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62DF" w:rsidRPr="0098312D" w:rsidRDefault="008062DF" w:rsidP="0098312D">
      <w:pPr>
        <w:pStyle w:val="a3"/>
        <w:jc w:val="center"/>
        <w:rPr>
          <w:b/>
          <w:u w:val="single"/>
        </w:rPr>
      </w:pPr>
      <w:bookmarkStart w:id="0" w:name="_GoBack"/>
      <w:bookmarkEnd w:id="0"/>
      <w:r w:rsidRPr="0098312D">
        <w:rPr>
          <w:b/>
          <w:u w:val="single"/>
        </w:rPr>
        <w:t xml:space="preserve">Инструкция по работе с программой </w:t>
      </w:r>
      <w:r w:rsidRPr="0098312D">
        <w:rPr>
          <w:b/>
          <w:u w:val="single"/>
          <w:lang w:val="en-US"/>
        </w:rPr>
        <w:t>D</w:t>
      </w:r>
      <w:r w:rsidRPr="0098312D">
        <w:rPr>
          <w:b/>
          <w:u w:val="single"/>
        </w:rPr>
        <w:t>-</w:t>
      </w:r>
      <w:r w:rsidRPr="0098312D">
        <w:rPr>
          <w:b/>
          <w:u w:val="single"/>
          <w:lang w:val="en-US"/>
        </w:rPr>
        <w:t>Sector</w:t>
      </w:r>
      <w:r w:rsidRPr="0098312D">
        <w:rPr>
          <w:b/>
          <w:u w:val="single"/>
        </w:rPr>
        <w:t xml:space="preserve"> </w:t>
      </w:r>
      <w:r w:rsidRPr="0098312D">
        <w:rPr>
          <w:b/>
          <w:u w:val="single"/>
          <w:lang w:val="en-US"/>
        </w:rPr>
        <w:t>TS</w:t>
      </w:r>
      <w:r w:rsidRPr="0098312D">
        <w:rPr>
          <w:b/>
          <w:u w:val="single"/>
        </w:rPr>
        <w:t>.</w:t>
      </w:r>
    </w:p>
    <w:p w:rsidR="008062DF" w:rsidRPr="0098312D" w:rsidRDefault="008062DF" w:rsidP="0098312D">
      <w:pPr>
        <w:pStyle w:val="a3"/>
        <w:jc w:val="both"/>
      </w:pPr>
    </w:p>
    <w:p w:rsidR="008062DF" w:rsidRPr="0098312D" w:rsidRDefault="008062DF" w:rsidP="0098312D">
      <w:pPr>
        <w:pStyle w:val="a3"/>
        <w:jc w:val="both"/>
      </w:pPr>
      <w:r w:rsidRPr="0098312D">
        <w:t xml:space="preserve">На главном окне программы расположены основные блоки. </w:t>
      </w:r>
    </w:p>
    <w:p w:rsidR="008062DF" w:rsidRDefault="008062DF" w:rsidP="008062DF"/>
    <w:p w:rsidR="009966CE" w:rsidRDefault="00323169" w:rsidP="008062DF">
      <w:r>
        <w:rPr>
          <w:noProof/>
        </w:rPr>
        <w:drawing>
          <wp:inline distT="0" distB="0" distL="0" distR="0">
            <wp:extent cx="6294120" cy="36664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94120" cy="3666490"/>
                    </a:xfrm>
                    <a:prstGeom prst="rect">
                      <a:avLst/>
                    </a:prstGeom>
                    <a:noFill/>
                    <a:ln>
                      <a:noFill/>
                    </a:ln>
                  </pic:spPr>
                </pic:pic>
              </a:graphicData>
            </a:graphic>
          </wp:inline>
        </w:drawing>
      </w:r>
    </w:p>
    <w:p w:rsidR="008062DF" w:rsidRDefault="008062DF" w:rsidP="008062DF"/>
    <w:p w:rsidR="008062DF" w:rsidRDefault="008062DF" w:rsidP="008062DF">
      <w:pPr>
        <w:rPr>
          <w:b/>
        </w:rPr>
      </w:pPr>
    </w:p>
    <w:p w:rsidR="008062DF" w:rsidRPr="0098312D" w:rsidRDefault="008062DF" w:rsidP="0098312D">
      <w:pPr>
        <w:pStyle w:val="a3"/>
        <w:jc w:val="center"/>
        <w:rPr>
          <w:b/>
        </w:rPr>
      </w:pPr>
      <w:r w:rsidRPr="0098312D">
        <w:rPr>
          <w:b/>
        </w:rPr>
        <w:t>Декларация на товары.</w:t>
      </w:r>
    </w:p>
    <w:p w:rsidR="008062DF" w:rsidRDefault="008062DF" w:rsidP="00902039">
      <w:pPr>
        <w:pStyle w:val="a3"/>
        <w:rPr>
          <w:rFonts w:cs="Arial"/>
          <w:color w:val="000000"/>
        </w:rPr>
      </w:pPr>
    </w:p>
    <w:p w:rsidR="008062DF" w:rsidRDefault="00262033" w:rsidP="00902039">
      <w:pPr>
        <w:pStyle w:val="a3"/>
        <w:rPr>
          <w:rFonts w:cs="Arial"/>
          <w:color w:val="000000"/>
        </w:rPr>
      </w:pPr>
      <w:r>
        <w:rPr>
          <w:rFonts w:cs="Arial"/>
          <w:color w:val="000000"/>
        </w:rPr>
        <w:t>Интерфейс блока «Декларация на товары» выглядит следующим образом:</w:t>
      </w:r>
    </w:p>
    <w:p w:rsidR="00262033" w:rsidRDefault="00262033" w:rsidP="00902039">
      <w:pPr>
        <w:pStyle w:val="a3"/>
        <w:rPr>
          <w:rFonts w:cs="Arial"/>
          <w:color w:val="000000"/>
        </w:rPr>
      </w:pPr>
    </w:p>
    <w:p w:rsidR="00262033" w:rsidRDefault="00323169" w:rsidP="00902039">
      <w:pPr>
        <w:pStyle w:val="a3"/>
        <w:rPr>
          <w:rFonts w:cs="Arial"/>
          <w:color w:val="000000"/>
        </w:rPr>
      </w:pPr>
      <w:r w:rsidRPr="003D4D93">
        <w:rPr>
          <w:rFonts w:cs="Arial"/>
          <w:noProof/>
          <w:color w:val="000000"/>
        </w:rPr>
        <w:lastRenderedPageBreak/>
        <w:drawing>
          <wp:inline distT="0" distB="0" distL="0" distR="0">
            <wp:extent cx="6294120" cy="2787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94120" cy="2787650"/>
                    </a:xfrm>
                    <a:prstGeom prst="rect">
                      <a:avLst/>
                    </a:prstGeom>
                    <a:noFill/>
                    <a:ln>
                      <a:noFill/>
                    </a:ln>
                  </pic:spPr>
                </pic:pic>
              </a:graphicData>
            </a:graphic>
          </wp:inline>
        </w:drawing>
      </w:r>
    </w:p>
    <w:p w:rsidR="00262033" w:rsidRDefault="00AD1434" w:rsidP="00902039">
      <w:pPr>
        <w:pStyle w:val="a3"/>
        <w:rPr>
          <w:rFonts w:cs="Arial"/>
          <w:color w:val="000000"/>
        </w:rPr>
      </w:pPr>
      <w:r>
        <w:rPr>
          <w:rFonts w:cs="Arial"/>
          <w:color w:val="000000"/>
        </w:rPr>
        <w:t>В верхней части окна расположены все элементы управления.</w:t>
      </w:r>
    </w:p>
    <w:p w:rsidR="00AD1434" w:rsidRDefault="00AD1434" w:rsidP="00902039">
      <w:pPr>
        <w:pStyle w:val="a3"/>
        <w:rPr>
          <w:rFonts w:cs="Arial"/>
          <w:color w:val="000000"/>
        </w:rPr>
      </w:pPr>
    </w:p>
    <w:p w:rsidR="00262033" w:rsidRPr="00B13789" w:rsidRDefault="00262033" w:rsidP="00902039">
      <w:pPr>
        <w:pStyle w:val="a3"/>
        <w:rPr>
          <w:rFonts w:cs="Arial"/>
          <w:b/>
          <w:color w:val="000000"/>
        </w:rPr>
      </w:pPr>
      <w:r w:rsidRPr="00B13789">
        <w:rPr>
          <w:rFonts w:cs="Arial"/>
          <w:b/>
          <w:color w:val="000000"/>
        </w:rPr>
        <w:t xml:space="preserve">Меню </w:t>
      </w:r>
      <w:r w:rsidR="00B13789" w:rsidRPr="00B13789">
        <w:rPr>
          <w:rFonts w:cs="Arial"/>
          <w:b/>
          <w:color w:val="000000"/>
        </w:rPr>
        <w:t>декларации</w:t>
      </w:r>
      <w:r w:rsidRPr="00B13789">
        <w:rPr>
          <w:rFonts w:cs="Arial"/>
          <w:b/>
          <w:color w:val="000000"/>
        </w:rPr>
        <w:t>.</w:t>
      </w:r>
    </w:p>
    <w:p w:rsidR="00262033" w:rsidRDefault="00262033" w:rsidP="00902039">
      <w:pPr>
        <w:pStyle w:val="a3"/>
        <w:rPr>
          <w:rFonts w:cs="Arial"/>
          <w:color w:val="000000"/>
        </w:rPr>
      </w:pPr>
    </w:p>
    <w:p w:rsidR="00262033" w:rsidRPr="00B13789" w:rsidRDefault="00262033" w:rsidP="00902039">
      <w:pPr>
        <w:pStyle w:val="a3"/>
        <w:rPr>
          <w:rFonts w:cs="Arial"/>
          <w:color w:val="000000"/>
          <w:u w:val="single"/>
        </w:rPr>
      </w:pPr>
      <w:r w:rsidRPr="00B13789">
        <w:rPr>
          <w:rFonts w:cs="Arial"/>
          <w:color w:val="000000"/>
          <w:u w:val="single"/>
        </w:rPr>
        <w:t>Главная.</w:t>
      </w:r>
    </w:p>
    <w:p w:rsidR="00262033" w:rsidRPr="00262033" w:rsidRDefault="00262033" w:rsidP="00902039">
      <w:pPr>
        <w:pStyle w:val="a3"/>
        <w:rPr>
          <w:rFonts w:cs="Arial"/>
          <w:b/>
          <w:color w:val="000000"/>
          <w:u w:val="single"/>
        </w:rPr>
      </w:pPr>
    </w:p>
    <w:p w:rsidR="00262033" w:rsidRDefault="00262033" w:rsidP="00902039">
      <w:pPr>
        <w:pStyle w:val="a3"/>
        <w:rPr>
          <w:rFonts w:cs="Arial"/>
          <w:color w:val="000000"/>
        </w:rPr>
      </w:pPr>
    </w:p>
    <w:p w:rsidR="00C27B6D" w:rsidRDefault="00C27B6D" w:rsidP="00902039">
      <w:pPr>
        <w:pStyle w:val="a3"/>
        <w:rPr>
          <w:rFonts w:cs="Arial"/>
          <w:color w:val="000000"/>
        </w:rPr>
      </w:pPr>
    </w:p>
    <w:p w:rsidR="00E92C7D" w:rsidRDefault="00E92C7D" w:rsidP="00902039">
      <w:pPr>
        <w:pStyle w:val="a3"/>
        <w:rPr>
          <w:rFonts w:cs="Arial"/>
          <w:color w:val="000000"/>
        </w:rPr>
      </w:pPr>
    </w:p>
    <w:p w:rsidR="00E92C7D" w:rsidRPr="00E92C7D" w:rsidRDefault="00E92C7D" w:rsidP="00902039">
      <w:pPr>
        <w:pStyle w:val="a3"/>
        <w:rPr>
          <w:rFonts w:cs="Arial"/>
          <w:color w:val="000000"/>
        </w:rPr>
      </w:pPr>
    </w:p>
    <w:p w:rsidR="009966CE" w:rsidRPr="009966CE" w:rsidRDefault="00323169" w:rsidP="00902039">
      <w:pPr>
        <w:pStyle w:val="a3"/>
        <w:rPr>
          <w:rFonts w:cs="Arial"/>
          <w:color w:val="000000"/>
        </w:rPr>
      </w:pPr>
      <w:r w:rsidRPr="00C14588">
        <w:rPr>
          <w:rFonts w:cs="Arial"/>
          <w:noProof/>
          <w:color w:val="000000"/>
        </w:rPr>
        <w:drawing>
          <wp:inline distT="0" distB="0" distL="0" distR="0">
            <wp:extent cx="5770245" cy="1491615"/>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70245" cy="1491615"/>
                    </a:xfrm>
                    <a:prstGeom prst="rect">
                      <a:avLst/>
                    </a:prstGeom>
                    <a:noFill/>
                    <a:ln>
                      <a:noFill/>
                    </a:ln>
                  </pic:spPr>
                </pic:pic>
              </a:graphicData>
            </a:graphic>
          </wp:inline>
        </w:drawing>
      </w:r>
    </w:p>
    <w:p w:rsidR="00262033" w:rsidRDefault="00262033" w:rsidP="00A44C15">
      <w:pPr>
        <w:pStyle w:val="a3"/>
        <w:ind w:firstLine="0"/>
        <w:rPr>
          <w:rFonts w:cs="Arial"/>
          <w:color w:val="000000"/>
        </w:rPr>
      </w:pPr>
    </w:p>
    <w:p w:rsidR="00085C43" w:rsidRPr="00085C43" w:rsidRDefault="00085C43" w:rsidP="00085C43">
      <w:pPr>
        <w:pStyle w:val="a3"/>
      </w:pPr>
      <w:r w:rsidRPr="002A4A03">
        <w:rPr>
          <w:b/>
          <w:i/>
        </w:rPr>
        <w:t>Сохранить</w:t>
      </w:r>
      <w:r w:rsidRPr="00085C43">
        <w:t xml:space="preserve"> - сохранить декларацию в базу (</w:t>
      </w:r>
      <w:r w:rsidR="00323169" w:rsidRPr="00085C43">
        <w:rPr>
          <w:noProof/>
        </w:rPr>
        <w:drawing>
          <wp:inline distT="0" distB="0" distL="0" distR="0">
            <wp:extent cx="248285" cy="2133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285" cy="213360"/>
                    </a:xfrm>
                    <a:prstGeom prst="rect">
                      <a:avLst/>
                    </a:prstGeom>
                    <a:noFill/>
                    <a:ln>
                      <a:noFill/>
                    </a:ln>
                  </pic:spPr>
                </pic:pic>
              </a:graphicData>
            </a:graphic>
          </wp:inline>
        </w:drawing>
      </w:r>
      <w:r w:rsidRPr="00085C43">
        <w:t>)</w:t>
      </w:r>
    </w:p>
    <w:p w:rsidR="00B13789" w:rsidRPr="00085C43" w:rsidRDefault="00B13789" w:rsidP="00085C43">
      <w:pPr>
        <w:pStyle w:val="a3"/>
      </w:pPr>
      <w:r w:rsidRPr="002A4A03">
        <w:rPr>
          <w:b/>
          <w:i/>
        </w:rPr>
        <w:t>Новый документ</w:t>
      </w:r>
      <w:r w:rsidRPr="00085C43">
        <w:t xml:space="preserve">  - создать новую декларацию</w:t>
      </w:r>
      <w:r w:rsidR="00F858C4" w:rsidRPr="00085C43">
        <w:t xml:space="preserve"> (</w:t>
      </w:r>
      <w:r w:rsidR="00323169" w:rsidRPr="00085C43">
        <w:rPr>
          <w:noProof/>
        </w:rPr>
        <w:drawing>
          <wp:inline distT="0" distB="0" distL="0" distR="0">
            <wp:extent cx="230505" cy="2305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sidR="00F858C4" w:rsidRPr="00085C43">
        <w:t>)</w:t>
      </w:r>
    </w:p>
    <w:p w:rsidR="00B13789" w:rsidRPr="00085C43" w:rsidRDefault="00B13789" w:rsidP="00085C43">
      <w:pPr>
        <w:pStyle w:val="a3"/>
      </w:pPr>
      <w:r w:rsidRPr="002A4A03">
        <w:rPr>
          <w:b/>
          <w:i/>
        </w:rPr>
        <w:t>Открыть</w:t>
      </w:r>
      <w:r w:rsidRPr="002A4A03">
        <w:rPr>
          <w:b/>
        </w:rPr>
        <w:t xml:space="preserve"> </w:t>
      </w:r>
      <w:r w:rsidR="00085C43" w:rsidRPr="002A4A03">
        <w:rPr>
          <w:b/>
          <w:i/>
        </w:rPr>
        <w:t>сохраненную</w:t>
      </w:r>
      <w:r w:rsidR="00085C43">
        <w:t xml:space="preserve"> </w:t>
      </w:r>
      <w:r w:rsidRPr="00085C43">
        <w:t xml:space="preserve">– открыть существующую декларацию из базы </w:t>
      </w:r>
      <w:r w:rsidR="00F858C4" w:rsidRPr="00085C43">
        <w:t>(</w:t>
      </w:r>
      <w:r w:rsidR="00323169" w:rsidRPr="00085C43">
        <w:rPr>
          <w:noProof/>
        </w:rPr>
        <w:drawing>
          <wp:inline distT="0" distB="0" distL="0" distR="0">
            <wp:extent cx="248285" cy="2133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8285" cy="213360"/>
                    </a:xfrm>
                    <a:prstGeom prst="rect">
                      <a:avLst/>
                    </a:prstGeom>
                    <a:noFill/>
                    <a:ln>
                      <a:noFill/>
                    </a:ln>
                  </pic:spPr>
                </pic:pic>
              </a:graphicData>
            </a:graphic>
          </wp:inline>
        </w:drawing>
      </w:r>
      <w:r w:rsidR="00F858C4" w:rsidRPr="00085C43">
        <w:t>)</w:t>
      </w:r>
    </w:p>
    <w:p w:rsidR="00B13789" w:rsidRPr="00085C43" w:rsidRDefault="00B13789" w:rsidP="00085C43">
      <w:pPr>
        <w:pStyle w:val="a3"/>
        <w:rPr>
          <w:i/>
        </w:rPr>
      </w:pPr>
      <w:r w:rsidRPr="002A4A03">
        <w:rPr>
          <w:b/>
          <w:i/>
        </w:rPr>
        <w:t>Открыть</w:t>
      </w:r>
      <w:r w:rsidRPr="002A4A03">
        <w:rPr>
          <w:b/>
        </w:rPr>
        <w:t xml:space="preserve"> </w:t>
      </w:r>
      <w:r w:rsidRPr="002A4A03">
        <w:rPr>
          <w:b/>
          <w:i/>
        </w:rPr>
        <w:t>из файла</w:t>
      </w:r>
      <w:r w:rsidRPr="00085C43">
        <w:t xml:space="preserve"> – </w:t>
      </w:r>
      <w:r w:rsidR="00F858C4" w:rsidRPr="00085C43">
        <w:t xml:space="preserve">выгрузка  декларации из указанного файла </w:t>
      </w:r>
      <w:r w:rsidR="00E92C7D" w:rsidRPr="00085C43">
        <w:t>(</w:t>
      </w:r>
      <w:r w:rsidR="00323169" w:rsidRPr="00085C43">
        <w:rPr>
          <w:noProof/>
        </w:rPr>
        <w:drawing>
          <wp:inline distT="0" distB="0" distL="0" distR="0">
            <wp:extent cx="248285" cy="2133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8285" cy="213360"/>
                    </a:xfrm>
                    <a:prstGeom prst="rect">
                      <a:avLst/>
                    </a:prstGeom>
                    <a:noFill/>
                    <a:ln>
                      <a:noFill/>
                    </a:ln>
                  </pic:spPr>
                </pic:pic>
              </a:graphicData>
            </a:graphic>
          </wp:inline>
        </w:drawing>
      </w:r>
      <w:r w:rsidR="00E92C7D" w:rsidRPr="00085C43">
        <w:t>)</w:t>
      </w:r>
    </w:p>
    <w:p w:rsidR="00085C43" w:rsidRDefault="00085C43" w:rsidP="00085C43">
      <w:pPr>
        <w:pStyle w:val="a3"/>
        <w:rPr>
          <w:i/>
        </w:rPr>
      </w:pPr>
      <w:r w:rsidRPr="002A4A03">
        <w:rPr>
          <w:b/>
          <w:i/>
        </w:rPr>
        <w:t>Дополнительные наименования</w:t>
      </w:r>
      <w:r>
        <w:rPr>
          <w:i/>
        </w:rPr>
        <w:t xml:space="preserve"> - </w:t>
      </w:r>
      <w:r w:rsidRPr="00085C43">
        <w:rPr>
          <w:rFonts w:cs="Arial"/>
        </w:rPr>
        <w:t>создать дополнительное наименование</w:t>
      </w:r>
      <w:r>
        <w:rPr>
          <w:rFonts w:cs="Arial"/>
        </w:rPr>
        <w:t xml:space="preserve"> (</w:t>
      </w:r>
      <w:r w:rsidR="00323169" w:rsidRPr="00A06C98">
        <w:rPr>
          <w:rFonts w:cs="Arial"/>
          <w:noProof/>
        </w:rPr>
        <w:drawing>
          <wp:inline distT="0" distB="0" distL="0" distR="0">
            <wp:extent cx="204470" cy="168910"/>
            <wp:effectExtent l="0" t="0" r="5080" b="254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4470" cy="168910"/>
                    </a:xfrm>
                    <a:prstGeom prst="rect">
                      <a:avLst/>
                    </a:prstGeom>
                    <a:noFill/>
                    <a:ln>
                      <a:noFill/>
                    </a:ln>
                  </pic:spPr>
                </pic:pic>
              </a:graphicData>
            </a:graphic>
          </wp:inline>
        </w:drawing>
      </w:r>
      <w:r>
        <w:rPr>
          <w:rFonts w:cs="Arial"/>
        </w:rPr>
        <w:t>)</w:t>
      </w:r>
    </w:p>
    <w:p w:rsidR="00B13789" w:rsidRPr="00085C43" w:rsidRDefault="00B13789" w:rsidP="00085C43">
      <w:pPr>
        <w:pStyle w:val="a3"/>
      </w:pPr>
      <w:r w:rsidRPr="002A4A03">
        <w:rPr>
          <w:b/>
          <w:i/>
        </w:rPr>
        <w:t>Сохранить в файл</w:t>
      </w:r>
      <w:r w:rsidRPr="00085C43">
        <w:t xml:space="preserve"> – сохранение готовой </w:t>
      </w:r>
      <w:r w:rsidR="00F858C4" w:rsidRPr="00085C43">
        <w:t>декларации</w:t>
      </w:r>
      <w:r w:rsidRPr="00085C43">
        <w:t xml:space="preserve"> в указанный Вами файл</w:t>
      </w:r>
      <w:r w:rsidR="00E92C7D" w:rsidRPr="00085C43">
        <w:t>(</w:t>
      </w:r>
      <w:r w:rsidR="00323169" w:rsidRPr="00085C43">
        <w:rPr>
          <w:noProof/>
        </w:rPr>
        <w:drawing>
          <wp:inline distT="0" distB="0" distL="0" distR="0">
            <wp:extent cx="248285" cy="2133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285" cy="213360"/>
                    </a:xfrm>
                    <a:prstGeom prst="rect">
                      <a:avLst/>
                    </a:prstGeom>
                    <a:noFill/>
                    <a:ln>
                      <a:noFill/>
                    </a:ln>
                  </pic:spPr>
                </pic:pic>
              </a:graphicData>
            </a:graphic>
          </wp:inline>
        </w:drawing>
      </w:r>
      <w:r w:rsidR="00E92C7D" w:rsidRPr="00085C43">
        <w:t>)</w:t>
      </w:r>
    </w:p>
    <w:p w:rsidR="00BB21AE" w:rsidRDefault="00BB21AE" w:rsidP="00085C43">
      <w:pPr>
        <w:pStyle w:val="a3"/>
      </w:pPr>
      <w:r w:rsidRPr="002A4A03">
        <w:rPr>
          <w:b/>
          <w:i/>
        </w:rPr>
        <w:t>Отправить электронную копию</w:t>
      </w:r>
      <w:r w:rsidRPr="00085C43">
        <w:rPr>
          <w:i/>
        </w:rPr>
        <w:t xml:space="preserve"> – </w:t>
      </w:r>
      <w:r w:rsidRPr="00085C43">
        <w:t>сформировать электронную копию документа</w:t>
      </w:r>
      <w:r w:rsidR="00085C43">
        <w:t xml:space="preserve"> (</w:t>
      </w:r>
      <w:r w:rsidR="00323169" w:rsidRPr="00A06C98">
        <w:rPr>
          <w:noProof/>
        </w:rPr>
        <w:drawing>
          <wp:inline distT="0" distB="0" distL="0" distR="0">
            <wp:extent cx="213360" cy="204470"/>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360" cy="204470"/>
                    </a:xfrm>
                    <a:prstGeom prst="rect">
                      <a:avLst/>
                    </a:prstGeom>
                    <a:noFill/>
                    <a:ln>
                      <a:noFill/>
                    </a:ln>
                  </pic:spPr>
                </pic:pic>
              </a:graphicData>
            </a:graphic>
          </wp:inline>
        </w:drawing>
      </w:r>
      <w:r w:rsidR="00085C43">
        <w:t>)</w:t>
      </w:r>
    </w:p>
    <w:p w:rsidR="007A3678" w:rsidRDefault="00085C43" w:rsidP="007A3678">
      <w:pPr>
        <w:pStyle w:val="a3"/>
      </w:pPr>
      <w:r w:rsidRPr="001228BF">
        <w:rPr>
          <w:b/>
          <w:i/>
        </w:rPr>
        <w:t>Сохранить как шаблон</w:t>
      </w:r>
      <w:r w:rsidRPr="001228BF">
        <w:t xml:space="preserve"> –  </w:t>
      </w:r>
      <w:r w:rsidR="001228BF" w:rsidRPr="001228BF">
        <w:t>создание шаблона</w:t>
      </w:r>
      <w:r w:rsidRPr="001228BF">
        <w:t xml:space="preserve"> (</w:t>
      </w:r>
      <w:r w:rsidR="00323169" w:rsidRPr="001228BF">
        <w:rPr>
          <w:noProof/>
        </w:rPr>
        <w:drawing>
          <wp:inline distT="0" distB="0" distL="0" distR="0">
            <wp:extent cx="213360" cy="21336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3360" cy="213360"/>
                    </a:xfrm>
                    <a:prstGeom prst="rect">
                      <a:avLst/>
                    </a:prstGeom>
                    <a:noFill/>
                    <a:ln>
                      <a:noFill/>
                    </a:ln>
                  </pic:spPr>
                </pic:pic>
              </a:graphicData>
            </a:graphic>
          </wp:inline>
        </w:drawing>
      </w:r>
      <w:r w:rsidRPr="001228BF">
        <w:t>)</w:t>
      </w:r>
      <w:r w:rsidR="007A3678">
        <w:br/>
      </w:r>
    </w:p>
    <w:p w:rsidR="00F41C0C" w:rsidRPr="00F41C0C" w:rsidRDefault="007A3678" w:rsidP="00F41C0C">
      <w:pPr>
        <w:pStyle w:val="a3"/>
        <w:ind w:left="180" w:firstLine="0"/>
        <w:rPr>
          <w:rFonts w:cs="Arial"/>
          <w:color w:val="000000"/>
        </w:rPr>
      </w:pPr>
      <w:r>
        <w:rPr>
          <w:rFonts w:cs="Arial"/>
          <w:b/>
          <w:i/>
          <w:color w:val="000000"/>
        </w:rPr>
        <w:t xml:space="preserve">  </w:t>
      </w:r>
      <w:r w:rsidR="00F41C0C" w:rsidRPr="001228BF">
        <w:rPr>
          <w:rFonts w:cs="Arial"/>
          <w:b/>
          <w:i/>
          <w:color w:val="000000"/>
        </w:rPr>
        <w:t>Присвоить номер ДТ</w:t>
      </w:r>
      <w:r w:rsidR="00F41C0C">
        <w:rPr>
          <w:rFonts w:cs="Arial"/>
          <w:color w:val="000000"/>
        </w:rPr>
        <w:t xml:space="preserve"> – присвоить номер декларации, отображается в графе А</w:t>
      </w:r>
    </w:p>
    <w:p w:rsidR="00F858C4" w:rsidRPr="00085C43" w:rsidRDefault="00F858C4" w:rsidP="00085C43">
      <w:pPr>
        <w:pStyle w:val="a3"/>
      </w:pPr>
      <w:r w:rsidRPr="002A4A03">
        <w:rPr>
          <w:b/>
          <w:i/>
        </w:rPr>
        <w:t>Печать</w:t>
      </w:r>
      <w:r w:rsidRPr="00085C43">
        <w:t xml:space="preserve"> – просмотр и печать готовой декларации (</w:t>
      </w:r>
      <w:r w:rsidR="00323169" w:rsidRPr="00085C43">
        <w:rPr>
          <w:noProof/>
        </w:rPr>
        <w:drawing>
          <wp:inline distT="0" distB="0" distL="0" distR="0">
            <wp:extent cx="266065" cy="213360"/>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13360"/>
                    </a:xfrm>
                    <a:prstGeom prst="rect">
                      <a:avLst/>
                    </a:prstGeom>
                    <a:noFill/>
                    <a:ln>
                      <a:noFill/>
                    </a:ln>
                  </pic:spPr>
                </pic:pic>
              </a:graphicData>
            </a:graphic>
          </wp:inline>
        </w:drawing>
      </w:r>
      <w:r w:rsidRPr="00085C43">
        <w:t>)</w:t>
      </w:r>
    </w:p>
    <w:p w:rsidR="006B3E9C" w:rsidRDefault="006B3E9C" w:rsidP="00085C43">
      <w:pPr>
        <w:pStyle w:val="a3"/>
      </w:pPr>
      <w:r w:rsidRPr="002A4A03">
        <w:rPr>
          <w:b/>
          <w:i/>
        </w:rPr>
        <w:t>Удалить</w:t>
      </w:r>
      <w:r w:rsidRPr="002A4A03">
        <w:t xml:space="preserve"> – </w:t>
      </w:r>
      <w:r w:rsidR="002A4A03" w:rsidRPr="002A4A03">
        <w:t>удаление документов в корзину</w:t>
      </w:r>
      <w:r w:rsidRPr="002A4A03">
        <w:t>(</w:t>
      </w:r>
      <w:r w:rsidR="00323169" w:rsidRPr="002A4A03">
        <w:rPr>
          <w:noProof/>
        </w:rPr>
        <w:drawing>
          <wp:inline distT="0" distB="0" distL="0" distR="0">
            <wp:extent cx="204470" cy="222250"/>
            <wp:effectExtent l="0" t="0" r="508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4470" cy="222250"/>
                    </a:xfrm>
                    <a:prstGeom prst="rect">
                      <a:avLst/>
                    </a:prstGeom>
                    <a:noFill/>
                    <a:ln>
                      <a:noFill/>
                    </a:ln>
                  </pic:spPr>
                </pic:pic>
              </a:graphicData>
            </a:graphic>
          </wp:inline>
        </w:drawing>
      </w:r>
      <w:r w:rsidRPr="002A4A03">
        <w:t>)</w:t>
      </w:r>
    </w:p>
    <w:p w:rsidR="006B3E9C" w:rsidRPr="00085C43" w:rsidRDefault="006B3E9C" w:rsidP="00085C43">
      <w:pPr>
        <w:pStyle w:val="a3"/>
        <w:rPr>
          <w:rFonts w:cs="Arial"/>
        </w:rPr>
      </w:pPr>
    </w:p>
    <w:p w:rsidR="00394709" w:rsidRDefault="00394709" w:rsidP="00A46AC3">
      <w:pPr>
        <w:pStyle w:val="a3"/>
        <w:ind w:firstLine="0"/>
        <w:rPr>
          <w:rFonts w:cs="Arial"/>
          <w:color w:val="000000"/>
          <w:u w:val="single"/>
        </w:rPr>
      </w:pPr>
    </w:p>
    <w:p w:rsidR="00262033" w:rsidRDefault="00A46AC3" w:rsidP="00A46AC3">
      <w:pPr>
        <w:pStyle w:val="a3"/>
        <w:ind w:firstLine="0"/>
        <w:rPr>
          <w:rFonts w:cs="Arial"/>
          <w:color w:val="000000"/>
          <w:u w:val="single"/>
        </w:rPr>
      </w:pPr>
      <w:r w:rsidRPr="00A46AC3">
        <w:rPr>
          <w:rFonts w:cs="Arial"/>
          <w:color w:val="000000"/>
          <w:u w:val="single"/>
        </w:rPr>
        <w:t>Взаимосвязанные документы.</w:t>
      </w:r>
    </w:p>
    <w:p w:rsidR="00A46AC3" w:rsidRDefault="00A46AC3" w:rsidP="00A46AC3">
      <w:pPr>
        <w:pStyle w:val="a3"/>
        <w:ind w:firstLine="0"/>
        <w:rPr>
          <w:rFonts w:cs="Arial"/>
          <w:color w:val="000000"/>
          <w:u w:val="single"/>
        </w:rPr>
      </w:pPr>
    </w:p>
    <w:p w:rsidR="00A46AC3" w:rsidRPr="00A46AC3" w:rsidRDefault="00323169" w:rsidP="00A46AC3">
      <w:pPr>
        <w:pStyle w:val="a3"/>
        <w:ind w:firstLine="0"/>
        <w:rPr>
          <w:rFonts w:cs="Arial"/>
          <w:color w:val="000000"/>
          <w:u w:val="single"/>
        </w:rPr>
      </w:pPr>
      <w:r w:rsidRPr="00C14588">
        <w:rPr>
          <w:rFonts w:cs="Arial"/>
          <w:noProof/>
          <w:color w:val="000000"/>
          <w:u w:val="single"/>
        </w:rPr>
        <w:lastRenderedPageBreak/>
        <w:drawing>
          <wp:inline distT="0" distB="0" distL="0" distR="0">
            <wp:extent cx="3364865" cy="1482725"/>
            <wp:effectExtent l="0" t="0" r="698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64865" cy="1482725"/>
                    </a:xfrm>
                    <a:prstGeom prst="rect">
                      <a:avLst/>
                    </a:prstGeom>
                    <a:noFill/>
                    <a:ln>
                      <a:noFill/>
                    </a:ln>
                  </pic:spPr>
                </pic:pic>
              </a:graphicData>
            </a:graphic>
          </wp:inline>
        </w:drawing>
      </w:r>
    </w:p>
    <w:p w:rsidR="00A46AC3" w:rsidRDefault="00A46AC3" w:rsidP="00A46AC3">
      <w:pPr>
        <w:pStyle w:val="a3"/>
        <w:ind w:firstLine="0"/>
        <w:rPr>
          <w:rFonts w:cs="Arial"/>
          <w:color w:val="000000"/>
        </w:rPr>
      </w:pPr>
    </w:p>
    <w:p w:rsidR="00262033" w:rsidRDefault="00A46AC3" w:rsidP="00A46AC3">
      <w:pPr>
        <w:pStyle w:val="a3"/>
        <w:ind w:firstLine="0"/>
        <w:rPr>
          <w:rFonts w:cs="Arial"/>
          <w:color w:val="000000"/>
        </w:rPr>
      </w:pPr>
      <w:r w:rsidRPr="001228BF">
        <w:rPr>
          <w:rFonts w:cs="Arial"/>
          <w:b/>
          <w:i/>
          <w:color w:val="000000"/>
        </w:rPr>
        <w:t>ДТС-1</w:t>
      </w:r>
      <w:r>
        <w:rPr>
          <w:rFonts w:cs="Arial"/>
          <w:color w:val="000000"/>
        </w:rPr>
        <w:t xml:space="preserve"> – создание Декларации таможенной стоимости</w:t>
      </w:r>
    </w:p>
    <w:p w:rsidR="00A46AC3" w:rsidRDefault="00A46AC3" w:rsidP="00A46AC3">
      <w:pPr>
        <w:pStyle w:val="a3"/>
        <w:ind w:firstLine="0"/>
        <w:rPr>
          <w:rFonts w:cs="Arial"/>
          <w:color w:val="000000"/>
        </w:rPr>
      </w:pPr>
      <w:r w:rsidRPr="001228BF">
        <w:rPr>
          <w:rFonts w:cs="Arial"/>
          <w:b/>
          <w:i/>
          <w:color w:val="000000"/>
        </w:rPr>
        <w:t>КТС</w:t>
      </w:r>
      <w:r>
        <w:rPr>
          <w:rFonts w:cs="Arial"/>
          <w:color w:val="000000"/>
        </w:rPr>
        <w:t xml:space="preserve"> – создание Корректировки таможенной стоимости</w:t>
      </w:r>
    </w:p>
    <w:p w:rsidR="00A46AC3" w:rsidRDefault="00A46AC3" w:rsidP="00A46AC3">
      <w:pPr>
        <w:pStyle w:val="a3"/>
        <w:ind w:firstLine="0"/>
        <w:rPr>
          <w:rFonts w:cs="Arial"/>
          <w:color w:val="000000"/>
        </w:rPr>
      </w:pPr>
      <w:r w:rsidRPr="001228BF">
        <w:rPr>
          <w:rFonts w:cs="Arial"/>
          <w:b/>
          <w:i/>
          <w:color w:val="000000"/>
        </w:rPr>
        <w:t>КДТ</w:t>
      </w:r>
      <w:r>
        <w:rPr>
          <w:rFonts w:cs="Arial"/>
          <w:color w:val="000000"/>
        </w:rPr>
        <w:t xml:space="preserve"> - создание Корректировки декларации на товары</w:t>
      </w:r>
    </w:p>
    <w:p w:rsidR="00E92C7D" w:rsidRDefault="00E92C7D" w:rsidP="00A46AC3">
      <w:pPr>
        <w:pStyle w:val="a3"/>
        <w:ind w:firstLine="0"/>
        <w:rPr>
          <w:rFonts w:cs="Arial"/>
          <w:color w:val="000000"/>
        </w:rPr>
      </w:pPr>
      <w:r w:rsidRPr="001228BF">
        <w:rPr>
          <w:rFonts w:cs="Arial"/>
          <w:b/>
          <w:i/>
          <w:color w:val="000000"/>
        </w:rPr>
        <w:t>Акт досмотра</w:t>
      </w:r>
      <w:r>
        <w:rPr>
          <w:rFonts w:cs="Arial"/>
          <w:color w:val="000000"/>
        </w:rPr>
        <w:t xml:space="preserve"> – создание Акта досмотра</w:t>
      </w:r>
    </w:p>
    <w:p w:rsidR="00A46AC3" w:rsidRDefault="00A46AC3" w:rsidP="00A46AC3">
      <w:pPr>
        <w:pStyle w:val="a3"/>
        <w:ind w:firstLine="0"/>
        <w:rPr>
          <w:rFonts w:cs="Arial"/>
          <w:color w:val="000000"/>
        </w:rPr>
      </w:pPr>
      <w:r w:rsidRPr="001228BF">
        <w:rPr>
          <w:rFonts w:cs="Arial"/>
          <w:b/>
          <w:i/>
          <w:color w:val="000000"/>
        </w:rPr>
        <w:t>Созданные документы</w:t>
      </w:r>
      <w:r w:rsidRPr="001228BF">
        <w:rPr>
          <w:rFonts w:cs="Arial"/>
          <w:color w:val="000000"/>
        </w:rPr>
        <w:t xml:space="preserve"> – база вышеперечисленных документов, созданных независимо от декларации</w:t>
      </w:r>
    </w:p>
    <w:p w:rsidR="00E92C7D" w:rsidRDefault="00E92C7D" w:rsidP="00A46AC3">
      <w:pPr>
        <w:pStyle w:val="a3"/>
        <w:ind w:firstLine="0"/>
        <w:rPr>
          <w:rFonts w:cs="Arial"/>
          <w:color w:val="000000"/>
        </w:rPr>
      </w:pPr>
      <w:r w:rsidRPr="001228BF">
        <w:rPr>
          <w:rFonts w:cs="Arial"/>
          <w:b/>
          <w:i/>
          <w:color w:val="000000"/>
        </w:rPr>
        <w:t>Бланк описи документов</w:t>
      </w:r>
      <w:r w:rsidRPr="001228BF">
        <w:rPr>
          <w:rFonts w:cs="Arial"/>
          <w:b/>
          <w:color w:val="000000"/>
        </w:rPr>
        <w:t xml:space="preserve"> </w:t>
      </w:r>
      <w:r w:rsidR="001228BF" w:rsidRPr="001228BF">
        <w:rPr>
          <w:rFonts w:cs="Arial"/>
          <w:color w:val="000000"/>
        </w:rPr>
        <w:t>–</w:t>
      </w:r>
      <w:r w:rsidRPr="001228BF">
        <w:rPr>
          <w:rFonts w:cs="Arial"/>
          <w:color w:val="000000"/>
        </w:rPr>
        <w:t xml:space="preserve"> </w:t>
      </w:r>
      <w:r w:rsidR="001228BF" w:rsidRPr="001228BF">
        <w:rPr>
          <w:rFonts w:cs="Arial"/>
          <w:color w:val="000000"/>
        </w:rPr>
        <w:t>создание бланка Описи документов</w:t>
      </w:r>
    </w:p>
    <w:p w:rsidR="00A46AC3" w:rsidRDefault="00A46AC3" w:rsidP="00A46AC3">
      <w:pPr>
        <w:pStyle w:val="a3"/>
        <w:ind w:firstLine="0"/>
        <w:rPr>
          <w:rFonts w:cs="Arial"/>
          <w:color w:val="000000"/>
        </w:rPr>
      </w:pPr>
    </w:p>
    <w:p w:rsidR="00F47A9B" w:rsidRDefault="00F47A9B" w:rsidP="00A46AC3">
      <w:pPr>
        <w:pStyle w:val="a3"/>
        <w:ind w:firstLine="0"/>
        <w:rPr>
          <w:rFonts w:cs="Arial"/>
          <w:color w:val="000000"/>
          <w:u w:val="single"/>
        </w:rPr>
      </w:pPr>
      <w:r w:rsidRPr="00F47A9B">
        <w:rPr>
          <w:rFonts w:cs="Arial"/>
          <w:color w:val="000000"/>
          <w:u w:val="single"/>
        </w:rPr>
        <w:t>Расчет.</w:t>
      </w:r>
    </w:p>
    <w:p w:rsidR="00394709" w:rsidRPr="00F47A9B" w:rsidRDefault="00394709" w:rsidP="00A46AC3">
      <w:pPr>
        <w:pStyle w:val="a3"/>
        <w:ind w:firstLine="0"/>
        <w:rPr>
          <w:rFonts w:cs="Arial"/>
          <w:color w:val="000000"/>
          <w:u w:val="single"/>
        </w:rPr>
      </w:pPr>
    </w:p>
    <w:p w:rsidR="00262033" w:rsidRDefault="00323169" w:rsidP="00F47A9B">
      <w:pPr>
        <w:pStyle w:val="a3"/>
        <w:ind w:firstLine="0"/>
        <w:rPr>
          <w:rFonts w:cs="Arial"/>
          <w:color w:val="000000"/>
        </w:rPr>
      </w:pPr>
      <w:r w:rsidRPr="00C14588">
        <w:rPr>
          <w:rFonts w:cs="Arial"/>
          <w:noProof/>
          <w:color w:val="000000"/>
        </w:rPr>
        <w:drawing>
          <wp:inline distT="0" distB="0" distL="0" distR="0">
            <wp:extent cx="3035935" cy="149161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5935" cy="1491615"/>
                    </a:xfrm>
                    <a:prstGeom prst="rect">
                      <a:avLst/>
                    </a:prstGeom>
                    <a:noFill/>
                    <a:ln>
                      <a:noFill/>
                    </a:ln>
                  </pic:spPr>
                </pic:pic>
              </a:graphicData>
            </a:graphic>
          </wp:inline>
        </w:drawing>
      </w:r>
    </w:p>
    <w:p w:rsidR="00EC1900" w:rsidRDefault="00EC1900" w:rsidP="00F47A9B">
      <w:pPr>
        <w:pStyle w:val="a3"/>
        <w:ind w:firstLine="0"/>
        <w:rPr>
          <w:rFonts w:cs="Arial"/>
          <w:color w:val="000000"/>
        </w:rPr>
      </w:pPr>
    </w:p>
    <w:p w:rsidR="00EC1900" w:rsidRDefault="00EC1900" w:rsidP="00F47A9B">
      <w:pPr>
        <w:pStyle w:val="a3"/>
        <w:ind w:firstLine="0"/>
        <w:rPr>
          <w:rFonts w:cs="Arial"/>
          <w:color w:val="000000"/>
        </w:rPr>
      </w:pPr>
      <w:r w:rsidRPr="001228BF">
        <w:rPr>
          <w:rFonts w:cs="Arial"/>
          <w:b/>
          <w:i/>
          <w:color w:val="000000"/>
        </w:rPr>
        <w:t>Пересчитать гр.47</w:t>
      </w:r>
      <w:r w:rsidRPr="00EC1900">
        <w:rPr>
          <w:rFonts w:cs="Arial"/>
          <w:i/>
          <w:color w:val="000000"/>
        </w:rPr>
        <w:t xml:space="preserve"> </w:t>
      </w:r>
      <w:r w:rsidR="001228BF">
        <w:rPr>
          <w:rFonts w:cs="Arial"/>
          <w:color w:val="000000"/>
        </w:rPr>
        <w:t>–</w:t>
      </w:r>
      <w:r>
        <w:rPr>
          <w:rFonts w:cs="Arial"/>
          <w:color w:val="000000"/>
        </w:rPr>
        <w:t xml:space="preserve"> </w:t>
      </w:r>
      <w:r w:rsidR="001228BF">
        <w:rPr>
          <w:rFonts w:cs="Arial"/>
          <w:color w:val="000000"/>
        </w:rPr>
        <w:t>применяется в случае необходимости пересчета гр.47</w:t>
      </w:r>
      <w:r>
        <w:rPr>
          <w:rFonts w:cs="Arial"/>
          <w:color w:val="000000"/>
        </w:rPr>
        <w:t xml:space="preserve"> </w:t>
      </w:r>
    </w:p>
    <w:p w:rsidR="009F50B9" w:rsidRDefault="009F50B9" w:rsidP="00F47A9B">
      <w:pPr>
        <w:pStyle w:val="a3"/>
        <w:ind w:firstLine="0"/>
        <w:rPr>
          <w:rFonts w:cs="Arial"/>
          <w:color w:val="000000"/>
        </w:rPr>
      </w:pPr>
      <w:r w:rsidRPr="001228BF">
        <w:rPr>
          <w:rFonts w:cs="Arial"/>
          <w:b/>
          <w:i/>
          <w:color w:val="000000"/>
        </w:rPr>
        <w:lastRenderedPageBreak/>
        <w:t>Общая таблица расходов</w:t>
      </w:r>
      <w:r>
        <w:rPr>
          <w:rFonts w:cs="Arial"/>
          <w:color w:val="000000"/>
        </w:rPr>
        <w:t xml:space="preserve"> – таблица расчета таможенной стоимости товара</w:t>
      </w:r>
    </w:p>
    <w:p w:rsidR="007062F3" w:rsidRDefault="007062F3" w:rsidP="001228BF">
      <w:pPr>
        <w:pStyle w:val="a3"/>
        <w:ind w:firstLine="0"/>
        <w:jc w:val="both"/>
        <w:rPr>
          <w:rFonts w:cs="Arial"/>
          <w:color w:val="000000"/>
        </w:rPr>
      </w:pPr>
      <w:r w:rsidRPr="001228BF">
        <w:rPr>
          <w:rFonts w:cs="Arial"/>
          <w:b/>
          <w:i/>
          <w:color w:val="000000"/>
        </w:rPr>
        <w:t>Курсы валют (временный ввоз</w:t>
      </w:r>
      <w:r w:rsidRPr="001228BF">
        <w:rPr>
          <w:rFonts w:cs="Arial"/>
          <w:b/>
          <w:color w:val="000000"/>
        </w:rPr>
        <w:t xml:space="preserve">) </w:t>
      </w:r>
      <w:r w:rsidR="00C05900" w:rsidRPr="001228BF">
        <w:rPr>
          <w:rFonts w:cs="Arial"/>
          <w:color w:val="000000"/>
        </w:rPr>
        <w:t>–</w:t>
      </w:r>
      <w:r w:rsidRPr="007062F3">
        <w:rPr>
          <w:rFonts w:cs="Arial"/>
          <w:color w:val="000000"/>
        </w:rPr>
        <w:t xml:space="preserve"> </w:t>
      </w:r>
      <w:r w:rsidR="00C05900">
        <w:rPr>
          <w:rFonts w:cs="Arial"/>
          <w:color w:val="000000"/>
        </w:rPr>
        <w:t xml:space="preserve">применяется в случае, когда курсы валют </w:t>
      </w:r>
      <w:r w:rsidR="001228BF">
        <w:rPr>
          <w:rFonts w:cs="Arial"/>
          <w:color w:val="000000"/>
        </w:rPr>
        <w:t xml:space="preserve">отличаются от действующих, </w:t>
      </w:r>
      <w:r w:rsidR="008F43B4">
        <w:rPr>
          <w:rFonts w:cs="Arial"/>
          <w:color w:val="000000"/>
        </w:rPr>
        <w:t>например</w:t>
      </w:r>
      <w:r w:rsidR="00BB7452" w:rsidRPr="00BB7452">
        <w:rPr>
          <w:rFonts w:cs="Arial"/>
          <w:color w:val="000000"/>
        </w:rPr>
        <w:t>,</w:t>
      </w:r>
      <w:r w:rsidR="008F43B4">
        <w:rPr>
          <w:rFonts w:cs="Arial"/>
          <w:color w:val="000000"/>
        </w:rPr>
        <w:t xml:space="preserve"> в случае выпуска для внутреннего потребления после временного ввоза.</w:t>
      </w:r>
    </w:p>
    <w:p w:rsidR="004008EC" w:rsidRPr="004008EC" w:rsidRDefault="004008EC" w:rsidP="001228BF">
      <w:pPr>
        <w:pStyle w:val="a3"/>
        <w:ind w:firstLine="0"/>
        <w:jc w:val="both"/>
        <w:rPr>
          <w:rFonts w:cs="Arial"/>
          <w:color w:val="000000"/>
        </w:rPr>
      </w:pPr>
      <w:r w:rsidRPr="004008EC">
        <w:rPr>
          <w:rFonts w:cs="Arial"/>
          <w:b/>
          <w:i/>
          <w:color w:val="000000"/>
        </w:rPr>
        <w:t xml:space="preserve">Округлить </w:t>
      </w:r>
      <w:r>
        <w:rPr>
          <w:rFonts w:cs="Arial"/>
          <w:b/>
          <w:i/>
          <w:color w:val="000000"/>
        </w:rPr>
        <w:t>–</w:t>
      </w:r>
      <w:r w:rsidRPr="004008EC">
        <w:rPr>
          <w:rFonts w:cs="Arial"/>
          <w:b/>
          <w:i/>
          <w:color w:val="000000"/>
        </w:rPr>
        <w:t xml:space="preserve"> </w:t>
      </w:r>
      <w:r>
        <w:rPr>
          <w:rFonts w:cs="Arial"/>
          <w:color w:val="000000"/>
        </w:rPr>
        <w:t>округление 42 и 45 граф ДТ</w:t>
      </w:r>
    </w:p>
    <w:p w:rsidR="004A092F" w:rsidRPr="007062F3" w:rsidRDefault="004A092F" w:rsidP="00F47A9B">
      <w:pPr>
        <w:pStyle w:val="a3"/>
        <w:ind w:firstLine="0"/>
        <w:rPr>
          <w:rFonts w:cs="Arial"/>
          <w:color w:val="000000"/>
        </w:rPr>
      </w:pPr>
    </w:p>
    <w:p w:rsidR="004A092F" w:rsidRDefault="004A092F" w:rsidP="00F47A9B">
      <w:pPr>
        <w:pStyle w:val="a3"/>
        <w:ind w:firstLine="0"/>
        <w:rPr>
          <w:rFonts w:cs="Arial"/>
          <w:color w:val="000000"/>
          <w:u w:val="single"/>
        </w:rPr>
      </w:pPr>
      <w:r w:rsidRPr="004A092F">
        <w:rPr>
          <w:rFonts w:cs="Arial"/>
          <w:color w:val="000000"/>
          <w:u w:val="single"/>
        </w:rPr>
        <w:t>Проверки</w:t>
      </w:r>
      <w:r w:rsidR="00394709">
        <w:rPr>
          <w:rFonts w:cs="Arial"/>
          <w:color w:val="000000"/>
          <w:u w:val="single"/>
        </w:rPr>
        <w:t>.</w:t>
      </w:r>
    </w:p>
    <w:p w:rsidR="00394709" w:rsidRPr="004A092F" w:rsidRDefault="00394709" w:rsidP="00F47A9B">
      <w:pPr>
        <w:pStyle w:val="a3"/>
        <w:ind w:firstLine="0"/>
        <w:rPr>
          <w:rFonts w:cs="Arial"/>
          <w:color w:val="000000"/>
          <w:u w:val="single"/>
        </w:rPr>
      </w:pPr>
    </w:p>
    <w:p w:rsidR="005C5C39" w:rsidRPr="00EC1900" w:rsidRDefault="00323169" w:rsidP="00F47A9B">
      <w:pPr>
        <w:pStyle w:val="a3"/>
        <w:ind w:firstLine="0"/>
        <w:rPr>
          <w:rFonts w:cs="Arial"/>
          <w:color w:val="000000"/>
        </w:rPr>
      </w:pPr>
      <w:r w:rsidRPr="00C14588">
        <w:rPr>
          <w:rFonts w:cs="Arial"/>
          <w:noProof/>
          <w:color w:val="000000"/>
        </w:rPr>
        <w:drawing>
          <wp:inline distT="0" distB="0" distL="0" distR="0">
            <wp:extent cx="3169285" cy="1482725"/>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9285" cy="1482725"/>
                    </a:xfrm>
                    <a:prstGeom prst="rect">
                      <a:avLst/>
                    </a:prstGeom>
                    <a:noFill/>
                    <a:ln>
                      <a:noFill/>
                    </a:ln>
                  </pic:spPr>
                </pic:pic>
              </a:graphicData>
            </a:graphic>
          </wp:inline>
        </w:drawing>
      </w:r>
    </w:p>
    <w:p w:rsidR="00F47A9B" w:rsidRDefault="00F47A9B" w:rsidP="00F47A9B">
      <w:pPr>
        <w:pStyle w:val="a3"/>
        <w:ind w:firstLine="0"/>
        <w:rPr>
          <w:rFonts w:cs="Arial"/>
          <w:color w:val="000000"/>
        </w:rPr>
      </w:pPr>
    </w:p>
    <w:p w:rsidR="00F47A9B" w:rsidRDefault="004A092F" w:rsidP="00F47A9B">
      <w:pPr>
        <w:pStyle w:val="a3"/>
        <w:ind w:firstLine="0"/>
        <w:rPr>
          <w:rFonts w:cs="Arial"/>
          <w:color w:val="000000"/>
        </w:rPr>
      </w:pPr>
      <w:r w:rsidRPr="001228BF">
        <w:rPr>
          <w:rFonts w:cs="Arial"/>
          <w:b/>
          <w:i/>
          <w:color w:val="000000"/>
        </w:rPr>
        <w:t>ФЛК</w:t>
      </w:r>
      <w:r>
        <w:rPr>
          <w:rFonts w:cs="Arial"/>
          <w:color w:val="000000"/>
        </w:rPr>
        <w:t xml:space="preserve"> – форматно-логический контроль</w:t>
      </w:r>
    </w:p>
    <w:p w:rsidR="004A092F" w:rsidRDefault="004A092F" w:rsidP="00F47A9B">
      <w:pPr>
        <w:pStyle w:val="a3"/>
        <w:ind w:firstLine="0"/>
        <w:rPr>
          <w:rFonts w:cs="Arial"/>
          <w:color w:val="000000"/>
        </w:rPr>
      </w:pPr>
      <w:r w:rsidRPr="001228BF">
        <w:rPr>
          <w:rFonts w:cs="Arial"/>
          <w:b/>
          <w:i/>
          <w:color w:val="000000"/>
        </w:rPr>
        <w:t>Н</w:t>
      </w:r>
      <w:r w:rsidR="004008EC">
        <w:rPr>
          <w:rFonts w:cs="Arial"/>
          <w:b/>
          <w:i/>
          <w:color w:val="000000"/>
        </w:rPr>
        <w:t>етарифное регулирование</w:t>
      </w:r>
      <w:r>
        <w:rPr>
          <w:rFonts w:cs="Arial"/>
          <w:color w:val="000000"/>
        </w:rPr>
        <w:t xml:space="preserve"> – проверка мер нетарифного регулирования</w:t>
      </w:r>
    </w:p>
    <w:p w:rsidR="00394709" w:rsidRPr="001228BF" w:rsidRDefault="00394709" w:rsidP="00F47A9B">
      <w:pPr>
        <w:pStyle w:val="a3"/>
        <w:ind w:firstLine="0"/>
        <w:rPr>
          <w:rFonts w:cs="Arial"/>
          <w:color w:val="000000"/>
        </w:rPr>
      </w:pPr>
      <w:r w:rsidRPr="001228BF">
        <w:rPr>
          <w:rFonts w:cs="Arial"/>
          <w:b/>
          <w:i/>
          <w:color w:val="000000"/>
        </w:rPr>
        <w:t>Сумма по графам</w:t>
      </w:r>
      <w:r w:rsidRPr="001228BF">
        <w:rPr>
          <w:rFonts w:cs="Arial"/>
          <w:color w:val="000000"/>
        </w:rPr>
        <w:t xml:space="preserve"> – </w:t>
      </w:r>
      <w:r w:rsidR="00EC7668">
        <w:rPr>
          <w:rFonts w:cs="Arial"/>
          <w:color w:val="000000"/>
        </w:rPr>
        <w:t>суммарная информация по отдельным графам ДТ</w:t>
      </w:r>
    </w:p>
    <w:p w:rsidR="00394709" w:rsidRDefault="00394709" w:rsidP="00F47A9B">
      <w:pPr>
        <w:pStyle w:val="a3"/>
        <w:ind w:firstLine="0"/>
        <w:rPr>
          <w:rFonts w:cs="Arial"/>
          <w:color w:val="000000"/>
        </w:rPr>
      </w:pPr>
      <w:r w:rsidRPr="001228BF">
        <w:rPr>
          <w:rFonts w:cs="Arial"/>
          <w:b/>
          <w:i/>
          <w:color w:val="000000"/>
        </w:rPr>
        <w:t>Количество по товарам в группе 31.1</w:t>
      </w:r>
      <w:r w:rsidRPr="001228BF">
        <w:rPr>
          <w:rFonts w:cs="Arial"/>
          <w:color w:val="000000"/>
        </w:rPr>
        <w:t xml:space="preserve"> </w:t>
      </w:r>
      <w:r w:rsidR="001228BF" w:rsidRPr="001228BF">
        <w:rPr>
          <w:rFonts w:cs="Arial"/>
          <w:color w:val="000000"/>
        </w:rPr>
        <w:t>–</w:t>
      </w:r>
      <w:r w:rsidRPr="001228BF">
        <w:rPr>
          <w:rFonts w:cs="Arial"/>
          <w:color w:val="000000"/>
        </w:rPr>
        <w:t xml:space="preserve"> </w:t>
      </w:r>
      <w:r w:rsidR="001228BF">
        <w:rPr>
          <w:rFonts w:cs="Arial"/>
          <w:color w:val="000000"/>
        </w:rPr>
        <w:t>просмотр общего количества товаров</w:t>
      </w:r>
      <w:r w:rsidR="003F45FC">
        <w:rPr>
          <w:rFonts w:cs="Arial"/>
          <w:color w:val="000000"/>
        </w:rPr>
        <w:t>,</w:t>
      </w:r>
      <w:r w:rsidR="001228BF">
        <w:rPr>
          <w:rFonts w:cs="Arial"/>
          <w:color w:val="000000"/>
        </w:rPr>
        <w:t xml:space="preserve"> </w:t>
      </w:r>
      <w:r w:rsidR="003F45FC">
        <w:rPr>
          <w:rFonts w:cs="Arial"/>
          <w:color w:val="000000"/>
        </w:rPr>
        <w:t xml:space="preserve">указанных в графе 31.1, </w:t>
      </w:r>
      <w:r w:rsidR="001228BF">
        <w:rPr>
          <w:rFonts w:cs="Arial"/>
          <w:color w:val="000000"/>
        </w:rPr>
        <w:t>в единица</w:t>
      </w:r>
      <w:r w:rsidR="003F45FC">
        <w:rPr>
          <w:rFonts w:cs="Arial"/>
          <w:color w:val="000000"/>
        </w:rPr>
        <w:t>х измерения</w:t>
      </w:r>
      <w:r w:rsidR="00A84D78">
        <w:rPr>
          <w:rFonts w:cs="Arial"/>
          <w:color w:val="000000"/>
        </w:rPr>
        <w:t xml:space="preserve"> (чаще применяется для заполнения графы 41)</w:t>
      </w:r>
      <w:r w:rsidR="003F45FC">
        <w:rPr>
          <w:rFonts w:cs="Arial"/>
          <w:color w:val="000000"/>
        </w:rPr>
        <w:t>.</w:t>
      </w:r>
    </w:p>
    <w:p w:rsidR="004008EC" w:rsidRDefault="004008EC" w:rsidP="004008EC">
      <w:pPr>
        <w:pStyle w:val="a3"/>
        <w:ind w:firstLine="0"/>
        <w:rPr>
          <w:rFonts w:cs="Arial"/>
        </w:rPr>
      </w:pPr>
      <w:r w:rsidRPr="001228BF">
        <w:rPr>
          <w:rFonts w:cs="Arial"/>
          <w:b/>
          <w:i/>
        </w:rPr>
        <w:lastRenderedPageBreak/>
        <w:t>Список товаров</w:t>
      </w:r>
      <w:r w:rsidRPr="001228BF">
        <w:rPr>
          <w:rFonts w:cs="Arial"/>
        </w:rPr>
        <w:t xml:space="preserve"> – просмотр перечня товаров и условных цен(</w:t>
      </w:r>
      <w:r w:rsidR="00323169" w:rsidRPr="001228BF">
        <w:rPr>
          <w:rFonts w:cs="Arial"/>
          <w:noProof/>
        </w:rPr>
        <w:drawing>
          <wp:inline distT="0" distB="0" distL="0" distR="0">
            <wp:extent cx="204470" cy="213360"/>
            <wp:effectExtent l="0" t="0" r="508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4470" cy="213360"/>
                    </a:xfrm>
                    <a:prstGeom prst="rect">
                      <a:avLst/>
                    </a:prstGeom>
                    <a:noFill/>
                    <a:ln>
                      <a:noFill/>
                    </a:ln>
                  </pic:spPr>
                </pic:pic>
              </a:graphicData>
            </a:graphic>
          </wp:inline>
        </w:drawing>
      </w:r>
      <w:r w:rsidRPr="001228BF">
        <w:rPr>
          <w:rFonts w:cs="Arial"/>
        </w:rPr>
        <w:t>)</w:t>
      </w:r>
    </w:p>
    <w:p w:rsidR="00F41C0C" w:rsidRDefault="00F41C0C" w:rsidP="00F47A9B">
      <w:pPr>
        <w:pStyle w:val="a3"/>
        <w:ind w:firstLine="0"/>
        <w:rPr>
          <w:rFonts w:cs="Arial"/>
          <w:color w:val="000000"/>
          <w:u w:val="single"/>
        </w:rPr>
      </w:pPr>
    </w:p>
    <w:p w:rsidR="00F41C0C" w:rsidRDefault="00F41C0C" w:rsidP="00F47A9B">
      <w:pPr>
        <w:pStyle w:val="a3"/>
        <w:ind w:firstLine="0"/>
        <w:rPr>
          <w:rFonts w:cs="Arial"/>
          <w:color w:val="000000"/>
          <w:u w:val="single"/>
        </w:rPr>
      </w:pPr>
      <w:r w:rsidRPr="00F41C0C">
        <w:rPr>
          <w:rFonts w:cs="Arial"/>
          <w:color w:val="000000"/>
          <w:u w:val="single"/>
        </w:rPr>
        <w:t>Сервис.</w:t>
      </w:r>
    </w:p>
    <w:p w:rsidR="00F41C0C" w:rsidRDefault="00323169" w:rsidP="00F47A9B">
      <w:pPr>
        <w:pStyle w:val="a3"/>
        <w:ind w:firstLine="0"/>
        <w:rPr>
          <w:rFonts w:cs="Arial"/>
          <w:color w:val="000000"/>
          <w:u w:val="single"/>
        </w:rPr>
      </w:pPr>
      <w:r w:rsidRPr="00C14588">
        <w:rPr>
          <w:rFonts w:cs="Arial"/>
          <w:noProof/>
          <w:color w:val="000000"/>
          <w:u w:val="single"/>
        </w:rPr>
        <w:drawing>
          <wp:inline distT="0" distB="0" distL="0" distR="0">
            <wp:extent cx="4341495" cy="1482725"/>
            <wp:effectExtent l="0" t="0" r="1905"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41495" cy="1482725"/>
                    </a:xfrm>
                    <a:prstGeom prst="rect">
                      <a:avLst/>
                    </a:prstGeom>
                    <a:noFill/>
                    <a:ln>
                      <a:noFill/>
                    </a:ln>
                  </pic:spPr>
                </pic:pic>
              </a:graphicData>
            </a:graphic>
          </wp:inline>
        </w:drawing>
      </w:r>
    </w:p>
    <w:p w:rsidR="00F41C0C" w:rsidRDefault="00F41C0C" w:rsidP="00F47A9B">
      <w:pPr>
        <w:pStyle w:val="a3"/>
        <w:ind w:firstLine="0"/>
        <w:rPr>
          <w:rFonts w:cs="Arial"/>
          <w:color w:val="000000"/>
          <w:u w:val="single"/>
        </w:rPr>
      </w:pPr>
    </w:p>
    <w:p w:rsidR="00F41C0C" w:rsidRDefault="00F41C0C" w:rsidP="00F41C0C">
      <w:pPr>
        <w:pStyle w:val="a3"/>
      </w:pPr>
      <w:r w:rsidRPr="002A4A03">
        <w:rPr>
          <w:b/>
          <w:i/>
        </w:rPr>
        <w:t>Настройки</w:t>
      </w:r>
      <w:r w:rsidRPr="00085C43">
        <w:t xml:space="preserve"> – настройки программы </w:t>
      </w:r>
      <w:r>
        <w:t>(</w:t>
      </w:r>
      <w:r w:rsidR="00323169" w:rsidRPr="00C14588">
        <w:rPr>
          <w:noProof/>
        </w:rPr>
        <w:drawing>
          <wp:inline distT="0" distB="0" distL="0" distR="0">
            <wp:extent cx="239395" cy="239395"/>
            <wp:effectExtent l="0" t="0" r="8255"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9395" cy="239395"/>
                    </a:xfrm>
                    <a:prstGeom prst="rect">
                      <a:avLst/>
                    </a:prstGeom>
                    <a:noFill/>
                    <a:ln>
                      <a:noFill/>
                    </a:ln>
                  </pic:spPr>
                </pic:pic>
              </a:graphicData>
            </a:graphic>
          </wp:inline>
        </w:drawing>
      </w:r>
      <w:r>
        <w:t>)</w:t>
      </w:r>
    </w:p>
    <w:p w:rsidR="00F41C0C" w:rsidRPr="006B3E9C" w:rsidRDefault="00F41C0C" w:rsidP="00F41C0C">
      <w:pPr>
        <w:pStyle w:val="a3"/>
      </w:pPr>
      <w:r w:rsidRPr="002A4A03">
        <w:rPr>
          <w:b/>
          <w:i/>
        </w:rPr>
        <w:t>Свойства</w:t>
      </w:r>
      <w:r w:rsidRPr="002A4A03">
        <w:t xml:space="preserve"> – свойства документа (</w:t>
      </w:r>
      <w:r w:rsidR="00323169" w:rsidRPr="002A4A03">
        <w:rPr>
          <w:noProof/>
        </w:rPr>
        <w:drawing>
          <wp:inline distT="0" distB="0" distL="0" distR="0">
            <wp:extent cx="204470" cy="213360"/>
            <wp:effectExtent l="0" t="0" r="50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470" cy="213360"/>
                    </a:xfrm>
                    <a:prstGeom prst="rect">
                      <a:avLst/>
                    </a:prstGeom>
                    <a:noFill/>
                    <a:ln>
                      <a:noFill/>
                    </a:ln>
                  </pic:spPr>
                </pic:pic>
              </a:graphicData>
            </a:graphic>
          </wp:inline>
        </w:drawing>
      </w:r>
      <w:r w:rsidRPr="002A4A03">
        <w:t>)</w:t>
      </w:r>
    </w:p>
    <w:p w:rsidR="00F41C0C" w:rsidRDefault="00F41C0C" w:rsidP="00F41C0C">
      <w:pPr>
        <w:pStyle w:val="a3"/>
        <w:ind w:left="540" w:hanging="300"/>
        <w:jc w:val="both"/>
        <w:rPr>
          <w:rFonts w:cs="Arial"/>
        </w:rPr>
      </w:pPr>
      <w:r w:rsidRPr="002A4A03">
        <w:rPr>
          <w:rFonts w:cs="Arial"/>
          <w:b/>
          <w:i/>
        </w:rPr>
        <w:t>Корзина</w:t>
      </w:r>
      <w:r w:rsidRPr="002A4A03">
        <w:rPr>
          <w:rFonts w:cs="Arial"/>
          <w:i/>
        </w:rPr>
        <w:t xml:space="preserve"> </w:t>
      </w:r>
      <w:r w:rsidRPr="002A4A03">
        <w:rPr>
          <w:rFonts w:cs="Arial"/>
        </w:rPr>
        <w:t>– просмотр и в случае необходимости восстановление удаленных документов(</w:t>
      </w:r>
      <w:r w:rsidR="00323169" w:rsidRPr="002A4A03">
        <w:rPr>
          <w:rFonts w:cs="Arial"/>
          <w:noProof/>
        </w:rPr>
        <w:drawing>
          <wp:inline distT="0" distB="0" distL="0" distR="0">
            <wp:extent cx="186690" cy="230505"/>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6690" cy="230505"/>
                    </a:xfrm>
                    <a:prstGeom prst="rect">
                      <a:avLst/>
                    </a:prstGeom>
                    <a:noFill/>
                    <a:ln>
                      <a:noFill/>
                    </a:ln>
                  </pic:spPr>
                </pic:pic>
              </a:graphicData>
            </a:graphic>
          </wp:inline>
        </w:drawing>
      </w:r>
      <w:r w:rsidRPr="002A4A03">
        <w:rPr>
          <w:rFonts w:cs="Arial"/>
        </w:rPr>
        <w:t>)</w:t>
      </w:r>
    </w:p>
    <w:p w:rsidR="00F41C0C" w:rsidRPr="00085C43" w:rsidRDefault="00F41C0C" w:rsidP="00F41C0C">
      <w:pPr>
        <w:pStyle w:val="a3"/>
        <w:ind w:left="540" w:hanging="300"/>
        <w:jc w:val="both"/>
      </w:pPr>
      <w:r w:rsidRPr="002A4A03">
        <w:rPr>
          <w:b/>
          <w:i/>
        </w:rPr>
        <w:t>Копировать графы на доп.наименования</w:t>
      </w:r>
      <w:r w:rsidRPr="00085C43">
        <w:t xml:space="preserve"> – функция копирования всей 44 графы и раздела 3 графы 31 на добавочные листы</w:t>
      </w:r>
      <w:r>
        <w:t xml:space="preserve"> (</w:t>
      </w:r>
      <w:r w:rsidR="00323169" w:rsidRPr="00A06C98">
        <w:rPr>
          <w:noProof/>
        </w:rPr>
        <w:drawing>
          <wp:inline distT="0" distB="0" distL="0" distR="0">
            <wp:extent cx="186690" cy="213360"/>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690" cy="213360"/>
                    </a:xfrm>
                    <a:prstGeom prst="rect">
                      <a:avLst/>
                    </a:prstGeom>
                    <a:noFill/>
                    <a:ln>
                      <a:noFill/>
                    </a:ln>
                  </pic:spPr>
                </pic:pic>
              </a:graphicData>
            </a:graphic>
          </wp:inline>
        </w:drawing>
      </w:r>
      <w:r>
        <w:t>)</w:t>
      </w:r>
    </w:p>
    <w:p w:rsidR="00F41C0C" w:rsidRDefault="00F41C0C" w:rsidP="00F41C0C">
      <w:pPr>
        <w:pStyle w:val="a3"/>
        <w:rPr>
          <w:rFonts w:cs="Arial"/>
        </w:rPr>
      </w:pPr>
      <w:r w:rsidRPr="002A4A03">
        <w:rPr>
          <w:b/>
          <w:i/>
        </w:rPr>
        <w:t xml:space="preserve">Затянуть файл из </w:t>
      </w:r>
      <w:r w:rsidRPr="002A4A03">
        <w:rPr>
          <w:b/>
          <w:i/>
          <w:lang w:val="en-US"/>
        </w:rPr>
        <w:t>Sector</w:t>
      </w:r>
      <w:r w:rsidRPr="002A4A03">
        <w:rPr>
          <w:b/>
          <w:i/>
        </w:rPr>
        <w:t>-ВЭД</w:t>
      </w:r>
      <w:r w:rsidRPr="006B3E9C">
        <w:t xml:space="preserve"> – функция загрузки товарной спецификации</w:t>
      </w:r>
      <w:r>
        <w:t xml:space="preserve"> (</w:t>
      </w:r>
      <w:r w:rsidR="00323169" w:rsidRPr="00A06C98">
        <w:rPr>
          <w:noProof/>
        </w:rPr>
        <w:drawing>
          <wp:inline distT="0" distB="0" distL="0" distR="0">
            <wp:extent cx="204470" cy="222250"/>
            <wp:effectExtent l="0" t="0" r="508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4470" cy="222250"/>
                    </a:xfrm>
                    <a:prstGeom prst="rect">
                      <a:avLst/>
                    </a:prstGeom>
                    <a:noFill/>
                    <a:ln>
                      <a:noFill/>
                    </a:ln>
                  </pic:spPr>
                </pic:pic>
              </a:graphicData>
            </a:graphic>
          </wp:inline>
        </w:drawing>
      </w:r>
      <w:r>
        <w:t>)</w:t>
      </w:r>
      <w:r w:rsidRPr="00085C43">
        <w:rPr>
          <w:rFonts w:cs="Arial"/>
        </w:rPr>
        <w:t xml:space="preserve"> </w:t>
      </w:r>
    </w:p>
    <w:p w:rsidR="00F41C0C" w:rsidRDefault="00953C03" w:rsidP="00F47A9B">
      <w:pPr>
        <w:pStyle w:val="a3"/>
        <w:ind w:firstLine="0"/>
        <w:rPr>
          <w:rFonts w:cs="Arial"/>
          <w:color w:val="000000"/>
        </w:rPr>
      </w:pPr>
      <w:r>
        <w:rPr>
          <w:rFonts w:cs="Arial"/>
          <w:color w:val="000000"/>
        </w:rPr>
        <w:t xml:space="preserve">   </w:t>
      </w:r>
      <w:r w:rsidRPr="00953C03">
        <w:rPr>
          <w:rFonts w:cs="Arial"/>
          <w:b/>
          <w:i/>
          <w:color w:val="000000"/>
        </w:rPr>
        <w:t>Создать ТД –</w:t>
      </w:r>
      <w:r>
        <w:rPr>
          <w:rFonts w:cs="Arial"/>
          <w:color w:val="000000"/>
        </w:rPr>
        <w:t xml:space="preserve"> создание новой транзитной декларации на основе текущей ДТ</w:t>
      </w:r>
      <w:r w:rsidR="00A04F45">
        <w:rPr>
          <w:rFonts w:cs="Arial"/>
          <w:color w:val="000000"/>
        </w:rPr>
        <w:t xml:space="preserve"> (</w:t>
      </w:r>
      <w:r w:rsidR="00323169" w:rsidRPr="00C14588">
        <w:rPr>
          <w:rFonts w:cs="Arial"/>
          <w:noProof/>
          <w:color w:val="000000"/>
        </w:rPr>
        <w:drawing>
          <wp:inline distT="0" distB="0" distL="0" distR="0">
            <wp:extent cx="257175" cy="230505"/>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175" cy="230505"/>
                    </a:xfrm>
                    <a:prstGeom prst="rect">
                      <a:avLst/>
                    </a:prstGeom>
                    <a:noFill/>
                    <a:ln>
                      <a:noFill/>
                    </a:ln>
                  </pic:spPr>
                </pic:pic>
              </a:graphicData>
            </a:graphic>
          </wp:inline>
        </w:drawing>
      </w:r>
      <w:r w:rsidR="00A04F45">
        <w:rPr>
          <w:rFonts w:cs="Arial"/>
          <w:color w:val="000000"/>
        </w:rPr>
        <w:t>)</w:t>
      </w:r>
    </w:p>
    <w:p w:rsidR="00953C03" w:rsidRDefault="00953C03" w:rsidP="00F47A9B">
      <w:pPr>
        <w:pStyle w:val="a3"/>
        <w:ind w:firstLine="0"/>
        <w:rPr>
          <w:rFonts w:cs="Arial"/>
          <w:color w:val="000000"/>
        </w:rPr>
      </w:pPr>
      <w:r>
        <w:rPr>
          <w:rFonts w:cs="Arial"/>
          <w:color w:val="000000"/>
        </w:rPr>
        <w:t xml:space="preserve">   </w:t>
      </w:r>
      <w:r w:rsidRPr="00953C03">
        <w:rPr>
          <w:rFonts w:cs="Arial"/>
          <w:b/>
          <w:i/>
          <w:color w:val="000000"/>
        </w:rPr>
        <w:t>Передать в МДП –</w:t>
      </w:r>
      <w:r>
        <w:rPr>
          <w:rFonts w:cs="Arial"/>
          <w:color w:val="000000"/>
        </w:rPr>
        <w:t xml:space="preserve"> создание книжки МДП на основе текущей ДТ</w:t>
      </w:r>
      <w:r w:rsidR="00A04F45">
        <w:rPr>
          <w:rFonts w:cs="Arial"/>
          <w:color w:val="000000"/>
        </w:rPr>
        <w:t xml:space="preserve"> (</w:t>
      </w:r>
      <w:r w:rsidR="00323169" w:rsidRPr="00C14588">
        <w:rPr>
          <w:rFonts w:cs="Arial"/>
          <w:noProof/>
          <w:color w:val="000000"/>
        </w:rPr>
        <w:drawing>
          <wp:inline distT="0" distB="0" distL="0" distR="0">
            <wp:extent cx="257175" cy="230505"/>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175" cy="230505"/>
                    </a:xfrm>
                    <a:prstGeom prst="rect">
                      <a:avLst/>
                    </a:prstGeom>
                    <a:noFill/>
                    <a:ln>
                      <a:noFill/>
                    </a:ln>
                  </pic:spPr>
                </pic:pic>
              </a:graphicData>
            </a:graphic>
          </wp:inline>
        </w:drawing>
      </w:r>
      <w:r w:rsidR="00A04F45">
        <w:rPr>
          <w:rFonts w:cs="Arial"/>
          <w:color w:val="000000"/>
        </w:rPr>
        <w:t>)</w:t>
      </w:r>
    </w:p>
    <w:p w:rsidR="00953C03" w:rsidRPr="00953C03" w:rsidRDefault="00953C03" w:rsidP="00F47A9B">
      <w:pPr>
        <w:pStyle w:val="a3"/>
        <w:ind w:firstLine="0"/>
        <w:rPr>
          <w:rFonts w:cs="Arial"/>
          <w:color w:val="000000"/>
        </w:rPr>
      </w:pPr>
      <w:r>
        <w:rPr>
          <w:rFonts w:cs="Arial"/>
          <w:color w:val="000000"/>
        </w:rPr>
        <w:t xml:space="preserve">   </w:t>
      </w:r>
      <w:r w:rsidRPr="00953C03">
        <w:rPr>
          <w:rFonts w:cs="Arial"/>
          <w:b/>
          <w:i/>
          <w:color w:val="000000"/>
        </w:rPr>
        <w:t>Создать список –</w:t>
      </w:r>
      <w:r>
        <w:rPr>
          <w:rFonts w:cs="Arial"/>
          <w:color w:val="000000"/>
        </w:rPr>
        <w:t xml:space="preserve"> преобразование дополнительных листов декларации в списки товаров</w:t>
      </w:r>
      <w:r w:rsidR="00AD6633">
        <w:rPr>
          <w:rFonts w:cs="Arial"/>
          <w:color w:val="000000"/>
        </w:rPr>
        <w:t xml:space="preserve"> (</w:t>
      </w:r>
      <w:r w:rsidR="00323169" w:rsidRPr="00C14588">
        <w:rPr>
          <w:rFonts w:cs="Arial"/>
          <w:noProof/>
          <w:color w:val="000000"/>
        </w:rPr>
        <w:drawing>
          <wp:inline distT="0" distB="0" distL="0" distR="0">
            <wp:extent cx="222250" cy="230505"/>
            <wp:effectExtent l="0" t="0" r="635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250" cy="230505"/>
                    </a:xfrm>
                    <a:prstGeom prst="rect">
                      <a:avLst/>
                    </a:prstGeom>
                    <a:noFill/>
                    <a:ln>
                      <a:noFill/>
                    </a:ln>
                  </pic:spPr>
                </pic:pic>
              </a:graphicData>
            </a:graphic>
          </wp:inline>
        </w:drawing>
      </w:r>
      <w:r w:rsidR="00AD6633">
        <w:rPr>
          <w:rFonts w:cs="Arial"/>
          <w:color w:val="000000"/>
        </w:rPr>
        <w:t>)</w:t>
      </w:r>
    </w:p>
    <w:p w:rsidR="00F41C0C" w:rsidRPr="00F41C0C" w:rsidRDefault="00F41C0C" w:rsidP="00F47A9B">
      <w:pPr>
        <w:pStyle w:val="a3"/>
        <w:ind w:firstLine="0"/>
        <w:rPr>
          <w:rFonts w:cs="Arial"/>
          <w:color w:val="000000"/>
          <w:u w:val="single"/>
        </w:rPr>
      </w:pPr>
    </w:p>
    <w:p w:rsidR="004A092F" w:rsidRDefault="004A092F" w:rsidP="00F47A9B">
      <w:pPr>
        <w:pStyle w:val="a3"/>
        <w:ind w:firstLine="0"/>
        <w:rPr>
          <w:rFonts w:cs="Arial"/>
          <w:color w:val="000000"/>
        </w:rPr>
      </w:pPr>
    </w:p>
    <w:p w:rsidR="00262033" w:rsidRPr="00252AD3" w:rsidRDefault="00252AD3" w:rsidP="00252AD3">
      <w:pPr>
        <w:pStyle w:val="a3"/>
        <w:jc w:val="center"/>
        <w:rPr>
          <w:rFonts w:cs="Arial"/>
          <w:b/>
          <w:color w:val="000000"/>
        </w:rPr>
      </w:pPr>
      <w:r w:rsidRPr="00252AD3">
        <w:rPr>
          <w:rFonts w:cs="Arial"/>
          <w:b/>
          <w:color w:val="000000"/>
        </w:rPr>
        <w:t>Заполнение декларации</w:t>
      </w:r>
    </w:p>
    <w:p w:rsidR="00262033" w:rsidRDefault="00262033" w:rsidP="00902039">
      <w:pPr>
        <w:pStyle w:val="a3"/>
        <w:rPr>
          <w:rFonts w:cs="Arial"/>
          <w:color w:val="000000"/>
        </w:rPr>
      </w:pPr>
    </w:p>
    <w:p w:rsidR="00902039" w:rsidRDefault="00902039" w:rsidP="00902039">
      <w:pPr>
        <w:pStyle w:val="a3"/>
        <w:rPr>
          <w:rFonts w:cs="Arial"/>
          <w:color w:val="000000"/>
        </w:rPr>
      </w:pPr>
      <w:r>
        <w:rPr>
          <w:rFonts w:cs="Arial"/>
          <w:color w:val="000000"/>
        </w:rPr>
        <w:t xml:space="preserve">По полям в декларации курсор в основном переходит в порядке возрастания </w:t>
      </w:r>
      <w:r w:rsidRPr="003F45FC">
        <w:rPr>
          <w:rFonts w:cs="Arial"/>
          <w:color w:val="000000"/>
        </w:rPr>
        <w:t>номеров</w:t>
      </w:r>
      <w:r>
        <w:rPr>
          <w:rFonts w:cs="Arial"/>
          <w:color w:val="000000"/>
        </w:rPr>
        <w:t xml:space="preserve"> граф Д</w:t>
      </w:r>
      <w:r w:rsidR="00F05984">
        <w:rPr>
          <w:rFonts w:cs="Arial"/>
          <w:color w:val="000000"/>
        </w:rPr>
        <w:t>Т</w:t>
      </w:r>
      <w:r>
        <w:rPr>
          <w:rFonts w:cs="Arial"/>
          <w:color w:val="000000"/>
        </w:rPr>
        <w:t xml:space="preserve">. </w:t>
      </w:r>
    </w:p>
    <w:p w:rsidR="006D4D16" w:rsidRDefault="006D4D16" w:rsidP="006D4D16">
      <w:pPr>
        <w:pStyle w:val="a3"/>
        <w:rPr>
          <w:rFonts w:cs="Arial"/>
          <w:color w:val="000000"/>
        </w:rPr>
      </w:pPr>
      <w:r>
        <w:rPr>
          <w:rFonts w:cs="Arial"/>
          <w:color w:val="000000"/>
        </w:rPr>
        <w:t>После выбора требуем</w:t>
      </w:r>
      <w:r w:rsidR="008F43B4">
        <w:rPr>
          <w:rFonts w:cs="Arial"/>
          <w:color w:val="000000"/>
        </w:rPr>
        <w:t>ой</w:t>
      </w:r>
      <w:r>
        <w:rPr>
          <w:rFonts w:cs="Arial"/>
          <w:color w:val="000000"/>
        </w:rPr>
        <w:t xml:space="preserve"> таможенн</w:t>
      </w:r>
      <w:r w:rsidR="008F43B4">
        <w:rPr>
          <w:rFonts w:cs="Arial"/>
          <w:color w:val="000000"/>
        </w:rPr>
        <w:t>ой</w:t>
      </w:r>
      <w:r>
        <w:rPr>
          <w:rFonts w:cs="Arial"/>
          <w:color w:val="000000"/>
        </w:rPr>
        <w:t xml:space="preserve"> </w:t>
      </w:r>
      <w:r w:rsidR="008F43B4">
        <w:rPr>
          <w:rFonts w:cs="Arial"/>
          <w:color w:val="000000"/>
        </w:rPr>
        <w:t>процедуры</w:t>
      </w:r>
      <w:r>
        <w:rPr>
          <w:rFonts w:cs="Arial"/>
          <w:color w:val="000000"/>
        </w:rPr>
        <w:t>, курсор попадает в графу 2 ДТ, с которой начинается заполнение декларации.</w:t>
      </w:r>
    </w:p>
    <w:p w:rsidR="006D4D16" w:rsidRPr="005D6432" w:rsidRDefault="006D4D16" w:rsidP="006D4D16">
      <w:pPr>
        <w:rPr>
          <w:b/>
        </w:rPr>
      </w:pPr>
      <w:r w:rsidRPr="005D6432">
        <w:rPr>
          <w:b/>
        </w:rPr>
        <w:t>Графа 2.</w:t>
      </w:r>
    </w:p>
    <w:p w:rsidR="00B21F17" w:rsidRDefault="00B21F17"/>
    <w:p w:rsidR="00435A99" w:rsidRDefault="00435A99">
      <w:pPr>
        <w:rPr>
          <w:lang w:val="en-US"/>
        </w:rPr>
      </w:pPr>
    </w:p>
    <w:p w:rsidR="00AB5B8D" w:rsidRDefault="00AB5B8D">
      <w:pPr>
        <w:rPr>
          <w:lang w:val="en-US"/>
        </w:rPr>
      </w:pPr>
    </w:p>
    <w:p w:rsidR="00AB5B8D" w:rsidRPr="00AB5B8D" w:rsidRDefault="00323169">
      <w:pPr>
        <w:rPr>
          <w:lang w:val="en-US"/>
        </w:rPr>
      </w:pPr>
      <w:r w:rsidRPr="00C14588">
        <w:rPr>
          <w:noProof/>
        </w:rPr>
        <w:drawing>
          <wp:inline distT="0" distB="0" distL="0" distR="0">
            <wp:extent cx="3994785" cy="3746500"/>
            <wp:effectExtent l="0" t="0" r="5715"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94785" cy="3746500"/>
                    </a:xfrm>
                    <a:prstGeom prst="rect">
                      <a:avLst/>
                    </a:prstGeom>
                    <a:noFill/>
                    <a:ln>
                      <a:noFill/>
                    </a:ln>
                  </pic:spPr>
                </pic:pic>
              </a:graphicData>
            </a:graphic>
          </wp:inline>
        </w:drawing>
      </w:r>
    </w:p>
    <w:p w:rsidR="00394709" w:rsidRDefault="00394709"/>
    <w:p w:rsidR="00394709" w:rsidRDefault="00394709"/>
    <w:p w:rsidR="00CC4BFD" w:rsidRDefault="00CC4BFD" w:rsidP="00CC4BFD">
      <w:pPr>
        <w:pStyle w:val="a3"/>
        <w:rPr>
          <w:rFonts w:cs="Arial"/>
          <w:color w:val="000000"/>
        </w:rPr>
      </w:pPr>
      <w:r>
        <w:rPr>
          <w:rFonts w:cs="Arial"/>
          <w:color w:val="000000"/>
        </w:rPr>
        <w:t>В открывшемся окне заполняем данные иностранного лица</w:t>
      </w:r>
      <w:r w:rsidR="008937BB">
        <w:rPr>
          <w:rFonts w:cs="Arial"/>
          <w:color w:val="000000"/>
        </w:rPr>
        <w:t xml:space="preserve"> (при импорте – графа 2, при экспорте – графа 8)</w:t>
      </w:r>
      <w:r>
        <w:rPr>
          <w:rFonts w:cs="Arial"/>
          <w:color w:val="000000"/>
        </w:rPr>
        <w:t xml:space="preserve"> вручную и используя справочники</w:t>
      </w:r>
      <w:r w:rsidR="006A453C">
        <w:rPr>
          <w:rFonts w:cs="Arial"/>
          <w:color w:val="000000"/>
        </w:rPr>
        <w:t xml:space="preserve"> (справочники в графах с интерактивными ссылками)</w:t>
      </w:r>
      <w:r>
        <w:rPr>
          <w:rFonts w:cs="Arial"/>
          <w:color w:val="000000"/>
        </w:rPr>
        <w:t>.  Готовую информацию</w:t>
      </w:r>
      <w:r w:rsidR="008F43B4">
        <w:rPr>
          <w:rFonts w:cs="Arial"/>
          <w:color w:val="000000"/>
        </w:rPr>
        <w:t xml:space="preserve"> при необходимости</w:t>
      </w:r>
      <w:r>
        <w:rPr>
          <w:rFonts w:cs="Arial"/>
          <w:color w:val="000000"/>
        </w:rPr>
        <w:t xml:space="preserve"> переносим в список компаний</w:t>
      </w:r>
      <w:r w:rsidR="008937BB">
        <w:rPr>
          <w:rFonts w:cs="Arial"/>
          <w:color w:val="000000"/>
        </w:rPr>
        <w:t>,</w:t>
      </w:r>
      <w:r>
        <w:rPr>
          <w:rFonts w:cs="Arial"/>
          <w:color w:val="000000"/>
        </w:rPr>
        <w:t xml:space="preserve"> нажав на клавишу «</w:t>
      </w:r>
      <w:r w:rsidR="00323169" w:rsidRPr="00913690">
        <w:rPr>
          <w:rFonts w:cs="Arial"/>
          <w:noProof/>
          <w:color w:val="000000"/>
        </w:rPr>
        <w:drawing>
          <wp:inline distT="0" distB="0" distL="0" distR="0">
            <wp:extent cx="239395" cy="230505"/>
            <wp:effectExtent l="0" t="0" r="825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395" cy="230505"/>
                    </a:xfrm>
                    <a:prstGeom prst="rect">
                      <a:avLst/>
                    </a:prstGeom>
                    <a:noFill/>
                    <a:ln>
                      <a:noFill/>
                    </a:ln>
                  </pic:spPr>
                </pic:pic>
              </a:graphicData>
            </a:graphic>
          </wp:inline>
        </w:drawing>
      </w:r>
      <w:r>
        <w:rPr>
          <w:rFonts w:cs="Arial"/>
          <w:color w:val="000000"/>
        </w:rPr>
        <w:t xml:space="preserve">». </w:t>
      </w:r>
    </w:p>
    <w:p w:rsidR="00CC4BFD" w:rsidRDefault="00CC4BFD" w:rsidP="00CC4BFD">
      <w:pPr>
        <w:pStyle w:val="a3"/>
        <w:rPr>
          <w:rFonts w:cs="Arial"/>
          <w:color w:val="000000"/>
        </w:rPr>
      </w:pPr>
      <w:r>
        <w:rPr>
          <w:rFonts w:cs="Arial"/>
          <w:color w:val="000000"/>
        </w:rPr>
        <w:t>Таким же образом, из списка компаний выбираем данные по определенной компании в поля графы, нажав на клавишу «</w:t>
      </w:r>
      <w:r w:rsidR="00323169" w:rsidRPr="00913690">
        <w:rPr>
          <w:rFonts w:cs="Arial"/>
          <w:noProof/>
          <w:color w:val="000000"/>
        </w:rPr>
        <w:drawing>
          <wp:inline distT="0" distB="0" distL="0" distR="0">
            <wp:extent cx="266065" cy="222250"/>
            <wp:effectExtent l="0" t="0" r="635"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65" cy="222250"/>
                    </a:xfrm>
                    <a:prstGeom prst="rect">
                      <a:avLst/>
                    </a:prstGeom>
                    <a:noFill/>
                    <a:ln>
                      <a:noFill/>
                    </a:ln>
                  </pic:spPr>
                </pic:pic>
              </a:graphicData>
            </a:graphic>
          </wp:inline>
        </w:drawing>
      </w:r>
      <w:r>
        <w:rPr>
          <w:rFonts w:cs="Arial"/>
          <w:color w:val="000000"/>
        </w:rPr>
        <w:t>».</w:t>
      </w:r>
    </w:p>
    <w:p w:rsidR="00CC4BFD" w:rsidRDefault="00CC4BFD" w:rsidP="00CC4BFD">
      <w:pPr>
        <w:pStyle w:val="a3"/>
        <w:rPr>
          <w:rFonts w:cs="Arial"/>
          <w:color w:val="000000"/>
        </w:rPr>
      </w:pPr>
      <w:r>
        <w:rPr>
          <w:rFonts w:cs="Arial"/>
          <w:color w:val="000000"/>
        </w:rPr>
        <w:t>Открыть весь список компаний для просмотра и редактирования можно по интерактивной ссылке «Наименование организации/ФИО физического лица».</w:t>
      </w:r>
    </w:p>
    <w:p w:rsidR="00864DB3" w:rsidRDefault="00864DB3" w:rsidP="00CC4BFD">
      <w:pPr>
        <w:pStyle w:val="a3"/>
        <w:rPr>
          <w:rFonts w:cs="Arial"/>
          <w:color w:val="000000"/>
        </w:rPr>
      </w:pPr>
    </w:p>
    <w:p w:rsidR="000C0CDD" w:rsidRDefault="000C0CDD" w:rsidP="00CC4BFD">
      <w:pPr>
        <w:pStyle w:val="a3"/>
        <w:rPr>
          <w:rFonts w:cs="Arial"/>
          <w:color w:val="000000"/>
        </w:rPr>
      </w:pPr>
    </w:p>
    <w:p w:rsidR="00864DB3" w:rsidRDefault="00323169" w:rsidP="00E54A05">
      <w:pPr>
        <w:pStyle w:val="a3"/>
        <w:ind w:firstLine="0"/>
        <w:rPr>
          <w:rFonts w:cs="Arial"/>
          <w:color w:val="000000"/>
        </w:rPr>
      </w:pPr>
      <w:r w:rsidRPr="00913690">
        <w:rPr>
          <w:rFonts w:cs="Arial"/>
          <w:noProof/>
          <w:color w:val="000000"/>
        </w:rPr>
        <w:lastRenderedPageBreak/>
        <w:drawing>
          <wp:inline distT="0" distB="0" distL="0" distR="0">
            <wp:extent cx="6152515" cy="4003675"/>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52515" cy="4003675"/>
                    </a:xfrm>
                    <a:prstGeom prst="rect">
                      <a:avLst/>
                    </a:prstGeom>
                    <a:noFill/>
                    <a:ln>
                      <a:noFill/>
                    </a:ln>
                  </pic:spPr>
                </pic:pic>
              </a:graphicData>
            </a:graphic>
          </wp:inline>
        </w:drawing>
      </w:r>
    </w:p>
    <w:p w:rsidR="00110AAB" w:rsidRDefault="00110AAB" w:rsidP="00CC4BFD">
      <w:pPr>
        <w:pStyle w:val="a3"/>
        <w:rPr>
          <w:rFonts w:cs="Arial"/>
          <w:color w:val="000000"/>
        </w:rPr>
      </w:pPr>
    </w:p>
    <w:p w:rsidR="006A453C" w:rsidRDefault="00FB79D9" w:rsidP="00D42DA3">
      <w:pPr>
        <w:pStyle w:val="a3"/>
        <w:jc w:val="both"/>
        <w:rPr>
          <w:rFonts w:cs="Arial"/>
          <w:color w:val="000000"/>
        </w:rPr>
      </w:pPr>
      <w:r>
        <w:rPr>
          <w:rFonts w:cs="Arial"/>
          <w:color w:val="000000"/>
        </w:rPr>
        <w:t>В данном справочнике Вы можете откорректировать существующие данные, добавить новые либо удалить ненужные.</w:t>
      </w:r>
      <w:r w:rsidR="00FF2957">
        <w:rPr>
          <w:rFonts w:cs="Arial"/>
          <w:color w:val="000000"/>
        </w:rPr>
        <w:t xml:space="preserve"> По окончании обработки информации </w:t>
      </w:r>
      <w:r w:rsidR="00531882">
        <w:rPr>
          <w:rFonts w:cs="Arial"/>
          <w:color w:val="000000"/>
        </w:rPr>
        <w:t>выберите</w:t>
      </w:r>
      <w:r w:rsidR="00FF2957">
        <w:rPr>
          <w:rFonts w:cs="Arial"/>
          <w:color w:val="000000"/>
        </w:rPr>
        <w:t xml:space="preserve"> курсором нужную компанию и нажмите «ОК».</w:t>
      </w:r>
    </w:p>
    <w:p w:rsidR="00CC4BFD" w:rsidRDefault="00CC4BFD" w:rsidP="001C64E6">
      <w:pPr>
        <w:pStyle w:val="a3"/>
        <w:ind w:firstLine="0"/>
        <w:rPr>
          <w:rFonts w:cs="Arial"/>
          <w:color w:val="000000"/>
        </w:rPr>
      </w:pPr>
    </w:p>
    <w:p w:rsidR="00CC4BFD" w:rsidRPr="005D6432" w:rsidRDefault="00B742F0" w:rsidP="00CC4BFD">
      <w:pPr>
        <w:pStyle w:val="a3"/>
        <w:rPr>
          <w:rFonts w:cs="Arial"/>
          <w:b/>
          <w:color w:val="000000"/>
        </w:rPr>
      </w:pPr>
      <w:r w:rsidRPr="005D6432">
        <w:rPr>
          <w:rFonts w:cs="Arial"/>
          <w:b/>
          <w:color w:val="000000"/>
        </w:rPr>
        <w:t>Графа 8.</w:t>
      </w:r>
    </w:p>
    <w:p w:rsidR="00435A99" w:rsidRDefault="00323169" w:rsidP="001C64E6">
      <w:r>
        <w:rPr>
          <w:noProof/>
        </w:rPr>
        <w:lastRenderedPageBreak/>
        <w:drawing>
          <wp:inline distT="0" distB="0" distL="0" distR="0">
            <wp:extent cx="3994785" cy="3080385"/>
            <wp:effectExtent l="0" t="0" r="5715" b="571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94785" cy="3080385"/>
                    </a:xfrm>
                    <a:prstGeom prst="rect">
                      <a:avLst/>
                    </a:prstGeom>
                    <a:noFill/>
                    <a:ln>
                      <a:noFill/>
                    </a:ln>
                  </pic:spPr>
                </pic:pic>
              </a:graphicData>
            </a:graphic>
          </wp:inline>
        </w:drawing>
      </w:r>
    </w:p>
    <w:p w:rsidR="008157CC" w:rsidRDefault="008157CC"/>
    <w:p w:rsidR="00B43F49" w:rsidRPr="00D42DA3" w:rsidRDefault="008157CC" w:rsidP="00D42DA3">
      <w:pPr>
        <w:pStyle w:val="a3"/>
        <w:jc w:val="both"/>
      </w:pPr>
      <w:r w:rsidRPr="00D42DA3">
        <w:t>В данной графе курсор по умолчанию становится в поле РНН.</w:t>
      </w:r>
    </w:p>
    <w:p w:rsidR="008157CC" w:rsidRPr="00D42DA3" w:rsidRDefault="008157CC" w:rsidP="00D42DA3">
      <w:pPr>
        <w:pStyle w:val="a3"/>
        <w:jc w:val="both"/>
      </w:pPr>
      <w:r w:rsidRPr="00D42DA3">
        <w:t>Если в</w:t>
      </w:r>
      <w:r w:rsidR="004B2438" w:rsidRPr="00D42DA3">
        <w:t xml:space="preserve"> «Справочнике участника ВЭД» </w:t>
      </w:r>
      <w:r w:rsidRPr="00D42DA3">
        <w:t xml:space="preserve">уже есть информация по данной </w:t>
      </w:r>
      <w:r w:rsidR="00A65E45" w:rsidRPr="00D42DA3">
        <w:t>К</w:t>
      </w:r>
      <w:r w:rsidRPr="00D42DA3">
        <w:t xml:space="preserve">омпании, то </w:t>
      </w:r>
      <w:r w:rsidR="00B43F49" w:rsidRPr="00D42DA3">
        <w:t>указав</w:t>
      </w:r>
      <w:r w:rsidRPr="00D42DA3">
        <w:t xml:space="preserve"> соответствующий РНН</w:t>
      </w:r>
      <w:r w:rsidR="00B43F49" w:rsidRPr="00D42DA3">
        <w:t xml:space="preserve"> и нажав «</w:t>
      </w:r>
      <w:r w:rsidR="00B43F49" w:rsidRPr="00D42DA3">
        <w:rPr>
          <w:lang w:val="en-US"/>
        </w:rPr>
        <w:t>Enter</w:t>
      </w:r>
      <w:r w:rsidR="00B43F49" w:rsidRPr="00D42DA3">
        <w:t xml:space="preserve">» </w:t>
      </w:r>
      <w:r w:rsidRPr="00D42DA3">
        <w:t xml:space="preserve"> можно </w:t>
      </w:r>
      <w:r w:rsidR="00953B06" w:rsidRPr="00D42DA3">
        <w:t>автоматически</w:t>
      </w:r>
      <w:r w:rsidRPr="00D42DA3">
        <w:t xml:space="preserve"> заполнить графу.</w:t>
      </w:r>
      <w:r w:rsidR="00CA41BB" w:rsidRPr="00D42DA3">
        <w:t xml:space="preserve">  </w:t>
      </w:r>
    </w:p>
    <w:p w:rsidR="008157CC" w:rsidRPr="00D42DA3" w:rsidRDefault="00CA41BB" w:rsidP="00D42DA3">
      <w:pPr>
        <w:pStyle w:val="a3"/>
        <w:jc w:val="both"/>
      </w:pPr>
      <w:r w:rsidRPr="00D42DA3">
        <w:t>Если в поле будет введен не существующий в базе РНН,</w:t>
      </w:r>
      <w:r w:rsidR="00B43F49" w:rsidRPr="00D42DA3">
        <w:t xml:space="preserve"> то</w:t>
      </w:r>
      <w:r w:rsidRPr="00D42DA3">
        <w:t xml:space="preserve"> при выходе из </w:t>
      </w:r>
      <w:r w:rsidR="00B43F49" w:rsidRPr="00D42DA3">
        <w:t>него</w:t>
      </w:r>
      <w:r w:rsidRPr="00D42DA3">
        <w:t xml:space="preserve"> откроется «Справочник участника ВЭД», </w:t>
      </w:r>
      <w:r w:rsidR="008157CC" w:rsidRPr="00D42DA3">
        <w:t xml:space="preserve"> </w:t>
      </w:r>
      <w:r w:rsidRPr="00D42DA3">
        <w:t xml:space="preserve">где </w:t>
      </w:r>
      <w:r w:rsidR="002C1F71" w:rsidRPr="00D42DA3">
        <w:t xml:space="preserve"> </w:t>
      </w:r>
      <w:r w:rsidRPr="00D42DA3">
        <w:t xml:space="preserve">необходимо </w:t>
      </w:r>
      <w:r w:rsidR="00B43F49" w:rsidRPr="00D42DA3">
        <w:t xml:space="preserve">внести информацию по новой </w:t>
      </w:r>
      <w:r w:rsidR="00A65E45" w:rsidRPr="00D42DA3">
        <w:t>К</w:t>
      </w:r>
      <w:r w:rsidR="00B43F49" w:rsidRPr="00D42DA3">
        <w:t>омпании и сохранить ее.</w:t>
      </w:r>
    </w:p>
    <w:p w:rsidR="002C1F71" w:rsidRPr="00D42DA3" w:rsidRDefault="004D3406" w:rsidP="00D42DA3">
      <w:pPr>
        <w:pStyle w:val="a3"/>
        <w:jc w:val="both"/>
      </w:pPr>
      <w:r w:rsidRPr="00D42DA3">
        <w:t xml:space="preserve">Также, выйти в справочник можно </w:t>
      </w:r>
      <w:r w:rsidR="00CA41BB" w:rsidRPr="00D42DA3">
        <w:t>наж</w:t>
      </w:r>
      <w:r w:rsidRPr="00D42DA3">
        <w:t>ав</w:t>
      </w:r>
      <w:r w:rsidR="00CA41BB" w:rsidRPr="00D42DA3">
        <w:t xml:space="preserve"> на интерактивную ссылку с названием поля «РНН»</w:t>
      </w:r>
      <w:r w:rsidR="00C6217F" w:rsidRPr="00D42DA3">
        <w:t>, либо поля «БИН/ИИН»</w:t>
      </w:r>
      <w:r w:rsidRPr="00D42DA3">
        <w:t>.</w:t>
      </w:r>
    </w:p>
    <w:p w:rsidR="004D3406" w:rsidRDefault="00323169">
      <w:r>
        <w:rPr>
          <w:noProof/>
        </w:rPr>
        <w:lastRenderedPageBreak/>
        <w:drawing>
          <wp:inline distT="0" distB="0" distL="0" distR="0">
            <wp:extent cx="6294120" cy="5211445"/>
            <wp:effectExtent l="0" t="0" r="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94120" cy="5211445"/>
                    </a:xfrm>
                    <a:prstGeom prst="rect">
                      <a:avLst/>
                    </a:prstGeom>
                    <a:noFill/>
                    <a:ln>
                      <a:noFill/>
                    </a:ln>
                  </pic:spPr>
                </pic:pic>
              </a:graphicData>
            </a:graphic>
          </wp:inline>
        </w:drawing>
      </w:r>
    </w:p>
    <w:p w:rsidR="00584BCC" w:rsidRDefault="00584BCC"/>
    <w:p w:rsidR="00953B06" w:rsidRPr="00D42DA3" w:rsidRDefault="002C1F71" w:rsidP="00D42DA3">
      <w:pPr>
        <w:pStyle w:val="a3"/>
        <w:jc w:val="both"/>
      </w:pPr>
      <w:r w:rsidRPr="00D42DA3">
        <w:t>Особенности заполнения:</w:t>
      </w:r>
      <w:r w:rsidR="00A746A4" w:rsidRPr="00D42DA3">
        <w:t xml:space="preserve"> </w:t>
      </w:r>
    </w:p>
    <w:p w:rsidR="00953B06" w:rsidRPr="00D42DA3" w:rsidRDefault="00953B06" w:rsidP="00D42DA3">
      <w:pPr>
        <w:pStyle w:val="a3"/>
        <w:jc w:val="both"/>
      </w:pPr>
    </w:p>
    <w:p w:rsidR="00BC336B" w:rsidRPr="00D42DA3" w:rsidRDefault="00BC336B" w:rsidP="00D42DA3">
      <w:pPr>
        <w:pStyle w:val="a3"/>
        <w:jc w:val="both"/>
      </w:pPr>
      <w:r w:rsidRPr="00D42DA3">
        <w:t xml:space="preserve">Для внесения в базу информации по подразделениям </w:t>
      </w:r>
      <w:r w:rsidR="00A65E45" w:rsidRPr="00D42DA3">
        <w:t>К</w:t>
      </w:r>
      <w:r w:rsidRPr="00D42DA3">
        <w:t>омпании воспользуйтесь закладкой «Филиалы», для банковских данных –</w:t>
      </w:r>
      <w:r w:rsidR="00457EFD" w:rsidRPr="00D42DA3">
        <w:t xml:space="preserve"> закладкой</w:t>
      </w:r>
      <w:r w:rsidRPr="00D42DA3">
        <w:t xml:space="preserve"> «Счета» и, если компания является Брокером – </w:t>
      </w:r>
      <w:r w:rsidR="00457EFD" w:rsidRPr="00D42DA3">
        <w:t xml:space="preserve">закладкой </w:t>
      </w:r>
      <w:r w:rsidRPr="00D42DA3">
        <w:t>«Декларант/представитель».</w:t>
      </w:r>
      <w:r w:rsidR="00A746A4" w:rsidRPr="00D42DA3">
        <w:t xml:space="preserve"> Закладка «Защитная наклейка» временно не </w:t>
      </w:r>
      <w:r w:rsidR="00A746A4" w:rsidRPr="00D42DA3">
        <w:lastRenderedPageBreak/>
        <w:t>функционирует. Код защитной наклейки необходимо заносить в настройки программы. Код шестизначный</w:t>
      </w:r>
      <w:r w:rsidR="00692107" w:rsidRPr="00D42DA3">
        <w:t>, вносится</w:t>
      </w:r>
      <w:r w:rsidR="00A746A4" w:rsidRPr="00D42DA3">
        <w:t xml:space="preserve"> заглавными буквами на латинском регистре</w:t>
      </w:r>
      <w:r w:rsidR="00692107" w:rsidRPr="00D42DA3">
        <w:t>.</w:t>
      </w:r>
    </w:p>
    <w:p w:rsidR="00B275ED" w:rsidRPr="00D42DA3" w:rsidRDefault="00B275ED" w:rsidP="00D42DA3">
      <w:pPr>
        <w:pStyle w:val="a3"/>
      </w:pPr>
    </w:p>
    <w:p w:rsidR="00B275ED" w:rsidRPr="00D42DA3" w:rsidRDefault="00B275ED" w:rsidP="00D42DA3">
      <w:pPr>
        <w:pStyle w:val="a3"/>
        <w:rPr>
          <w:b/>
        </w:rPr>
      </w:pPr>
      <w:r w:rsidRPr="00D42DA3">
        <w:rPr>
          <w:b/>
        </w:rPr>
        <w:t xml:space="preserve">Графы 9, 14. </w:t>
      </w:r>
    </w:p>
    <w:p w:rsidR="00B275ED" w:rsidRPr="00D42DA3" w:rsidRDefault="00481880" w:rsidP="00D42DA3">
      <w:pPr>
        <w:pStyle w:val="a3"/>
        <w:jc w:val="both"/>
      </w:pPr>
      <w:r w:rsidRPr="00D42DA3">
        <w:t>Аналогично графе</w:t>
      </w:r>
      <w:r w:rsidR="005D6432" w:rsidRPr="00D42DA3">
        <w:t xml:space="preserve"> 8 (</w:t>
      </w:r>
      <w:r w:rsidR="00B275ED" w:rsidRPr="00D42DA3">
        <w:t xml:space="preserve">при импорте) и </w:t>
      </w:r>
      <w:r w:rsidRPr="00D42DA3">
        <w:t xml:space="preserve">графе </w:t>
      </w:r>
      <w:r w:rsidR="00B275ED" w:rsidRPr="00D42DA3">
        <w:t>2 (при экспорте).</w:t>
      </w:r>
    </w:p>
    <w:p w:rsidR="0066426E" w:rsidRPr="00D42DA3" w:rsidRDefault="0066426E" w:rsidP="00D42DA3">
      <w:pPr>
        <w:pStyle w:val="a3"/>
        <w:jc w:val="both"/>
      </w:pPr>
    </w:p>
    <w:p w:rsidR="00E977C7" w:rsidRPr="00D42DA3" w:rsidRDefault="00734BFB" w:rsidP="00D42DA3">
      <w:pPr>
        <w:pStyle w:val="a3"/>
        <w:jc w:val="both"/>
        <w:rPr>
          <w:b/>
        </w:rPr>
      </w:pPr>
      <w:r w:rsidRPr="00D42DA3">
        <w:rPr>
          <w:b/>
        </w:rPr>
        <w:t>Графы</w:t>
      </w:r>
      <w:r w:rsidR="00A85DC3" w:rsidRPr="00D42DA3">
        <w:rPr>
          <w:b/>
        </w:rPr>
        <w:t xml:space="preserve"> 18</w:t>
      </w:r>
      <w:r w:rsidRPr="00D42DA3">
        <w:rPr>
          <w:b/>
        </w:rPr>
        <w:t>, 21</w:t>
      </w:r>
      <w:r w:rsidR="00E977C7" w:rsidRPr="00D42DA3">
        <w:rPr>
          <w:b/>
        </w:rPr>
        <w:t>, 29, 30, 40, 44, 47, 48, В.</w:t>
      </w:r>
    </w:p>
    <w:p w:rsidR="00A85DC3" w:rsidRPr="00D42DA3" w:rsidRDefault="00411BA2" w:rsidP="00D42DA3">
      <w:pPr>
        <w:pStyle w:val="a3"/>
        <w:jc w:val="both"/>
      </w:pPr>
      <w:r w:rsidRPr="00D42DA3">
        <w:t>Особенности заполнения</w:t>
      </w:r>
      <w:r w:rsidR="001E5C45" w:rsidRPr="00D42DA3">
        <w:t xml:space="preserve"> указанных граф.</w:t>
      </w:r>
    </w:p>
    <w:p w:rsidR="00411BA2" w:rsidRPr="00D42DA3" w:rsidRDefault="00971D07" w:rsidP="00D42DA3">
      <w:pPr>
        <w:pStyle w:val="a3"/>
        <w:jc w:val="both"/>
      </w:pPr>
      <w:r w:rsidRPr="00D42DA3">
        <w:t xml:space="preserve">Данные вводятся в соответствующие поля  разворота </w:t>
      </w:r>
      <w:r w:rsidR="00411BA2" w:rsidRPr="00D42DA3">
        <w:t>графы,</w:t>
      </w:r>
      <w:r w:rsidRPr="00D42DA3">
        <w:t xml:space="preserve"> и готовая информация попадает в список, расположенный в нижней части графы.</w:t>
      </w:r>
      <w:r w:rsidR="00411BA2" w:rsidRPr="00D42DA3">
        <w:t xml:space="preserve"> Для  внесения дополнительных данных, нажмите клавишу «Добавить». Снова заполните соответствующие поля. И т.д. </w:t>
      </w:r>
    </w:p>
    <w:p w:rsidR="00971D07" w:rsidRPr="00D42DA3" w:rsidRDefault="00971D07" w:rsidP="00D42DA3">
      <w:pPr>
        <w:pStyle w:val="a3"/>
        <w:jc w:val="both"/>
      </w:pPr>
      <w:r w:rsidRPr="00D42DA3">
        <w:t xml:space="preserve">Таким образом, </w:t>
      </w:r>
      <w:r w:rsidR="00CE5881" w:rsidRPr="00D42DA3">
        <w:t xml:space="preserve"> </w:t>
      </w:r>
      <w:r w:rsidR="00411BA2" w:rsidRPr="00D42DA3">
        <w:t>вносятся сколько угодно позиций в указанные выше графы ДТ.</w:t>
      </w:r>
    </w:p>
    <w:p w:rsidR="005438F6" w:rsidRPr="00D42DA3" w:rsidRDefault="005438F6" w:rsidP="00D42DA3">
      <w:pPr>
        <w:pStyle w:val="a3"/>
        <w:jc w:val="both"/>
      </w:pPr>
      <w:r w:rsidRPr="00D42DA3">
        <w:t xml:space="preserve">При необходимости удалить какое-либо наименование, выберите его в списке и нажмите клавишу «удалить». </w:t>
      </w:r>
    </w:p>
    <w:p w:rsidR="001E5C45" w:rsidRPr="00D42DA3" w:rsidRDefault="005438F6" w:rsidP="00D42DA3">
      <w:pPr>
        <w:pStyle w:val="a3"/>
        <w:jc w:val="both"/>
      </w:pPr>
      <w:r w:rsidRPr="00D42DA3">
        <w:t>Очистить весь список можно с помощью клавиши  «Удалить все».</w:t>
      </w:r>
      <w:r w:rsidRPr="00D42DA3">
        <w:br/>
        <w:t>Завершив</w:t>
      </w:r>
      <w:r w:rsidR="005D1003" w:rsidRPr="00D42DA3">
        <w:t xml:space="preserve"> внесение данных, закройте окно.</w:t>
      </w:r>
    </w:p>
    <w:p w:rsidR="00692107" w:rsidRPr="00D42DA3" w:rsidRDefault="00692107" w:rsidP="00D42DA3">
      <w:pPr>
        <w:pStyle w:val="a3"/>
        <w:jc w:val="both"/>
      </w:pPr>
      <w:r w:rsidRPr="00D42DA3">
        <w:t>Для граф 18 и 21 поля «</w:t>
      </w:r>
      <w:r w:rsidR="00215198">
        <w:t>№</w:t>
      </w:r>
      <w:r w:rsidRPr="00D42DA3">
        <w:t>шасси</w:t>
      </w:r>
      <w:r w:rsidR="00215198">
        <w:t>(</w:t>
      </w:r>
      <w:r w:rsidR="00215198">
        <w:rPr>
          <w:lang w:val="en-US"/>
        </w:rPr>
        <w:t>VIN</w:t>
      </w:r>
      <w:r w:rsidR="00215198">
        <w:t>)</w:t>
      </w:r>
      <w:r w:rsidRPr="00D42DA3">
        <w:t>», «код типа Т.С.» и «код марки Т.С.» являются необязательными и заполняются только по требованию.</w:t>
      </w:r>
    </w:p>
    <w:p w:rsidR="005C5C39" w:rsidRPr="00E977C7" w:rsidRDefault="00323169">
      <w:r>
        <w:rPr>
          <w:noProof/>
        </w:rPr>
        <w:lastRenderedPageBreak/>
        <w:drawing>
          <wp:inline distT="0" distB="0" distL="0" distR="0">
            <wp:extent cx="5024755" cy="2423795"/>
            <wp:effectExtent l="0" t="0" r="444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4755" cy="2423795"/>
                    </a:xfrm>
                    <a:prstGeom prst="rect">
                      <a:avLst/>
                    </a:prstGeom>
                    <a:noFill/>
                    <a:ln>
                      <a:noFill/>
                    </a:ln>
                  </pic:spPr>
                </pic:pic>
              </a:graphicData>
            </a:graphic>
          </wp:inline>
        </w:drawing>
      </w:r>
    </w:p>
    <w:p w:rsidR="00215198" w:rsidRPr="00DD01E0" w:rsidRDefault="00215198">
      <w:pPr>
        <w:rPr>
          <w:lang w:val="en-US"/>
        </w:rPr>
      </w:pPr>
    </w:p>
    <w:p w:rsidR="00DF106C" w:rsidRDefault="00DF106C"/>
    <w:p w:rsidR="00DF106C" w:rsidRPr="00D42DA3" w:rsidRDefault="00DF106C" w:rsidP="00D42DA3">
      <w:pPr>
        <w:pStyle w:val="a3"/>
      </w:pPr>
      <w:r w:rsidRPr="00D42DA3">
        <w:t>Графа 12.</w:t>
      </w:r>
    </w:p>
    <w:p w:rsidR="00DF106C" w:rsidRPr="00D42DA3" w:rsidRDefault="00DF106C" w:rsidP="00D42DA3">
      <w:pPr>
        <w:pStyle w:val="a3"/>
      </w:pPr>
    </w:p>
    <w:p w:rsidR="00721C5F" w:rsidRPr="00D42DA3" w:rsidRDefault="00721C5F" w:rsidP="00D42DA3">
      <w:pPr>
        <w:pStyle w:val="a3"/>
      </w:pPr>
      <w:r w:rsidRPr="00D42DA3">
        <w:t xml:space="preserve">Для заполнения данной графы воспользуйтесь «Общей таблицей расходов». Открывается она по </w:t>
      </w:r>
      <w:r w:rsidR="00030DEC" w:rsidRPr="00D42DA3">
        <w:t xml:space="preserve">интерактивной </w:t>
      </w:r>
      <w:r w:rsidRPr="00D42DA3">
        <w:t>ссылке в наименовании графы.</w:t>
      </w:r>
    </w:p>
    <w:p w:rsidR="005C5C39" w:rsidRDefault="00323169">
      <w:r>
        <w:rPr>
          <w:noProof/>
        </w:rPr>
        <w:lastRenderedPageBreak/>
        <w:drawing>
          <wp:inline distT="0" distB="0" distL="0" distR="0">
            <wp:extent cx="6303010" cy="5033645"/>
            <wp:effectExtent l="0" t="0" r="254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03010" cy="5033645"/>
                    </a:xfrm>
                    <a:prstGeom prst="rect">
                      <a:avLst/>
                    </a:prstGeom>
                    <a:noFill/>
                    <a:ln>
                      <a:noFill/>
                    </a:ln>
                  </pic:spPr>
                </pic:pic>
              </a:graphicData>
            </a:graphic>
          </wp:inline>
        </w:drawing>
      </w:r>
    </w:p>
    <w:p w:rsidR="00721C5F" w:rsidRPr="00D42DA3" w:rsidRDefault="008368FB" w:rsidP="00D42DA3">
      <w:pPr>
        <w:pStyle w:val="a3"/>
        <w:jc w:val="both"/>
      </w:pPr>
      <w:r w:rsidRPr="00D42DA3">
        <w:t>Заполняется данная таблица следующим образом.</w:t>
      </w:r>
    </w:p>
    <w:p w:rsidR="00517628" w:rsidRPr="00D42DA3" w:rsidRDefault="008368FB" w:rsidP="00D42DA3">
      <w:pPr>
        <w:pStyle w:val="a3"/>
        <w:jc w:val="both"/>
      </w:pPr>
      <w:r w:rsidRPr="00D42DA3">
        <w:t>Сначала указываем код валюты  стоимости по счету</w:t>
      </w:r>
      <w:r w:rsidR="00517628" w:rsidRPr="00D42DA3">
        <w:t>: пишем в поле «код валюты» цифровой или буквенный код, либо выбираем из «Справочника валют» (перейдите по ссылке «В валюте по счету)</w:t>
      </w:r>
      <w:r w:rsidRPr="00D42DA3">
        <w:t>.</w:t>
      </w:r>
    </w:p>
    <w:p w:rsidR="008368FB" w:rsidRPr="00D42DA3" w:rsidRDefault="008368FB" w:rsidP="00D42DA3">
      <w:pPr>
        <w:pStyle w:val="a3"/>
        <w:jc w:val="both"/>
      </w:pPr>
      <w:r w:rsidRPr="00D42DA3">
        <w:t>Курс валюты выходит автоматически на день, когда в последний раз обновлялся справочник курсов. Если нужно изменить курс, откройте справочник «Курсы валют» и обновите информацию</w:t>
      </w:r>
      <w:r w:rsidR="000A4392" w:rsidRPr="00D42DA3">
        <w:t>.</w:t>
      </w:r>
    </w:p>
    <w:p w:rsidR="0029705A" w:rsidRPr="00D42DA3" w:rsidRDefault="008368FB" w:rsidP="00D42DA3">
      <w:pPr>
        <w:pStyle w:val="a3"/>
        <w:jc w:val="both"/>
      </w:pPr>
      <w:r w:rsidRPr="00D42DA3">
        <w:lastRenderedPageBreak/>
        <w:t xml:space="preserve">Далее, </w:t>
      </w:r>
      <w:r w:rsidR="0029705A" w:rsidRPr="00D42DA3">
        <w:t xml:space="preserve">введите общую стоимость по счету в указанной валюте. </w:t>
      </w:r>
    </w:p>
    <w:p w:rsidR="008368FB" w:rsidRPr="00D42DA3" w:rsidRDefault="0029705A" w:rsidP="00D42DA3">
      <w:pPr>
        <w:pStyle w:val="a3"/>
        <w:jc w:val="both"/>
      </w:pPr>
      <w:r w:rsidRPr="00D42DA3">
        <w:t>Поля «Общий вес брутто» и «Общий вес нетто» необходимо заполнить в том случае, если какие-либо дополнительные расходы будут распределяться пропорционально весу.</w:t>
      </w:r>
    </w:p>
    <w:p w:rsidR="0029705A" w:rsidRPr="00D42DA3" w:rsidRDefault="0029705A" w:rsidP="00D42DA3">
      <w:pPr>
        <w:pStyle w:val="a3"/>
        <w:jc w:val="both"/>
      </w:pPr>
      <w:r w:rsidRPr="00D42DA3">
        <w:t>Теперь в списке «Дополнительные начисления и вычеты» укажите соответствующие позиции:</w:t>
      </w:r>
    </w:p>
    <w:p w:rsidR="00F206D7" w:rsidRPr="00D42DA3" w:rsidRDefault="0029705A" w:rsidP="00D42DA3">
      <w:pPr>
        <w:pStyle w:val="a3"/>
        <w:jc w:val="both"/>
      </w:pPr>
      <w:r w:rsidRPr="00D42DA3">
        <w:t xml:space="preserve">выберите </w:t>
      </w:r>
      <w:r w:rsidR="00F206D7" w:rsidRPr="00D42DA3">
        <w:t>вид дополнительных расходов</w:t>
      </w:r>
    </w:p>
    <w:p w:rsidR="00F206D7" w:rsidRPr="00D42DA3" w:rsidRDefault="00F206D7" w:rsidP="00D42DA3">
      <w:pPr>
        <w:pStyle w:val="a3"/>
        <w:jc w:val="both"/>
      </w:pPr>
      <w:r w:rsidRPr="00D42DA3">
        <w:t xml:space="preserve">укажите валюту, в которой эти расходы начислены в соответствии с </w:t>
      </w:r>
      <w:r w:rsidR="007D7076" w:rsidRPr="00D42DA3">
        <w:t>товаро</w:t>
      </w:r>
      <w:r w:rsidRPr="00D42DA3">
        <w:t>сопроводительными документами (</w:t>
      </w:r>
      <w:r w:rsidR="007D7076" w:rsidRPr="00D42DA3">
        <w:t>установите курсор в поле «Валюта» и, в появившемся в правой части поля справочнике валют, выберите нужную)</w:t>
      </w:r>
    </w:p>
    <w:p w:rsidR="007D7076" w:rsidRPr="00D42DA3" w:rsidRDefault="007D7076" w:rsidP="00D42DA3">
      <w:pPr>
        <w:pStyle w:val="a3"/>
        <w:jc w:val="both"/>
      </w:pPr>
      <w:r w:rsidRPr="00D42DA3">
        <w:t>укажите общую сумму дополнительных расходов по данной позиции</w:t>
      </w:r>
      <w:r w:rsidR="00DD488A" w:rsidRPr="00D42DA3">
        <w:t xml:space="preserve"> (если вычеты, то сумма с минусом)</w:t>
      </w:r>
    </w:p>
    <w:p w:rsidR="007D7076" w:rsidRPr="00D42DA3" w:rsidRDefault="007D7076" w:rsidP="00D42DA3">
      <w:pPr>
        <w:pStyle w:val="a3"/>
        <w:jc w:val="both"/>
      </w:pPr>
      <w:r w:rsidRPr="00D42DA3">
        <w:t>выберите алгоритм распределения суммы по товарам из предложенного списка (аналогично пункту 2)</w:t>
      </w:r>
    </w:p>
    <w:p w:rsidR="00DD488A" w:rsidRPr="00D42DA3" w:rsidRDefault="00E27058" w:rsidP="00D42DA3">
      <w:pPr>
        <w:pStyle w:val="a3"/>
        <w:jc w:val="both"/>
      </w:pPr>
      <w:r w:rsidRPr="00D42DA3">
        <w:t>П</w:t>
      </w:r>
      <w:r w:rsidR="002863A8" w:rsidRPr="00D42DA3">
        <w:t>о</w:t>
      </w:r>
      <w:r w:rsidR="005818A6" w:rsidRPr="00D42DA3">
        <w:t>ле «Общая таможенная стоимость»</w:t>
      </w:r>
      <w:r w:rsidRPr="00D42DA3">
        <w:t xml:space="preserve"> </w:t>
      </w:r>
      <w:r w:rsidR="00D42DA3" w:rsidRPr="00D42DA3">
        <w:t>рассчитывается</w:t>
      </w:r>
      <w:r w:rsidRPr="00D42DA3">
        <w:t xml:space="preserve"> автоматически. Если вам необходимо внести какую то сумму в графы 12, 42, 45 произвольно, то необходимо в поле «Режим расчета» выбрать режим «Не </w:t>
      </w:r>
      <w:r w:rsidR="00D42DA3" w:rsidRPr="00D42DA3">
        <w:t>рассчитывать</w:t>
      </w:r>
      <w:r w:rsidRPr="00D42DA3">
        <w:t>»</w:t>
      </w:r>
    </w:p>
    <w:p w:rsidR="002966BA" w:rsidRPr="00D42DA3" w:rsidRDefault="002966BA" w:rsidP="00D42DA3">
      <w:pPr>
        <w:pStyle w:val="a3"/>
        <w:jc w:val="both"/>
      </w:pPr>
    </w:p>
    <w:p w:rsidR="002966BA" w:rsidRPr="00D42DA3" w:rsidRDefault="002966BA" w:rsidP="00D42DA3">
      <w:pPr>
        <w:pStyle w:val="a3"/>
        <w:jc w:val="both"/>
      </w:pPr>
      <w:r w:rsidRPr="00D42DA3">
        <w:t>Закройте таблицу.</w:t>
      </w:r>
    </w:p>
    <w:p w:rsidR="002966BA" w:rsidRPr="00D42DA3" w:rsidRDefault="002966BA" w:rsidP="00D42DA3">
      <w:pPr>
        <w:pStyle w:val="a3"/>
        <w:jc w:val="both"/>
      </w:pPr>
    </w:p>
    <w:p w:rsidR="002966BA" w:rsidRPr="00D42DA3" w:rsidRDefault="0087001D" w:rsidP="00D42DA3">
      <w:pPr>
        <w:pStyle w:val="a3"/>
        <w:jc w:val="both"/>
      </w:pPr>
      <w:r w:rsidRPr="00D42DA3">
        <w:t>Из «</w:t>
      </w:r>
      <w:r w:rsidR="00A970D3" w:rsidRPr="00D42DA3">
        <w:t>Общей таблицы</w:t>
      </w:r>
      <w:r w:rsidRPr="00D42DA3">
        <w:t xml:space="preserve"> расходов»</w:t>
      </w:r>
      <w:r w:rsidR="002966BA" w:rsidRPr="00D42DA3">
        <w:t xml:space="preserve"> </w:t>
      </w:r>
      <w:r w:rsidRPr="00D42DA3">
        <w:t xml:space="preserve">в </w:t>
      </w:r>
      <w:r w:rsidR="002966BA" w:rsidRPr="00D42DA3">
        <w:t>деклараци</w:t>
      </w:r>
      <w:r w:rsidRPr="00D42DA3">
        <w:t>ю</w:t>
      </w:r>
      <w:r w:rsidR="002966BA" w:rsidRPr="00D42DA3">
        <w:t xml:space="preserve"> </w:t>
      </w:r>
      <w:r w:rsidR="00A54372" w:rsidRPr="00D42DA3">
        <w:t>переносятся</w:t>
      </w:r>
      <w:r w:rsidRPr="00D42DA3">
        <w:t xml:space="preserve"> данные </w:t>
      </w:r>
      <w:r w:rsidRPr="00D42DA3">
        <w:rPr>
          <w:b/>
        </w:rPr>
        <w:t xml:space="preserve">в </w:t>
      </w:r>
      <w:r w:rsidR="002966BA" w:rsidRPr="00D42DA3">
        <w:rPr>
          <w:b/>
        </w:rPr>
        <w:t>графы 12, 22 ,23</w:t>
      </w:r>
      <w:r w:rsidR="002966BA" w:rsidRPr="00D42DA3">
        <w:t>.</w:t>
      </w:r>
      <w:r w:rsidRPr="00D42DA3">
        <w:t xml:space="preserve"> </w:t>
      </w:r>
      <w:r w:rsidR="00215198">
        <w:t>Так же данные из таблицы попадают в ДТС1.</w:t>
      </w:r>
    </w:p>
    <w:p w:rsidR="005818A6" w:rsidRPr="00D42DA3" w:rsidRDefault="005818A6" w:rsidP="00D42DA3">
      <w:pPr>
        <w:pStyle w:val="a3"/>
      </w:pPr>
    </w:p>
    <w:p w:rsidR="005818A6" w:rsidRPr="00D42DA3" w:rsidRDefault="005818A6" w:rsidP="00D42DA3">
      <w:pPr>
        <w:pStyle w:val="a3"/>
      </w:pPr>
    </w:p>
    <w:p w:rsidR="0029705A" w:rsidRPr="00D42DA3" w:rsidRDefault="004104B8" w:rsidP="00D42DA3">
      <w:pPr>
        <w:pStyle w:val="a3"/>
        <w:rPr>
          <w:b/>
        </w:rPr>
      </w:pPr>
      <w:r w:rsidRPr="00D42DA3">
        <w:rPr>
          <w:b/>
        </w:rPr>
        <w:t>Графа 31.</w:t>
      </w:r>
    </w:p>
    <w:p w:rsidR="00B71528" w:rsidRPr="00D42DA3" w:rsidRDefault="00B71528" w:rsidP="00D42DA3">
      <w:pPr>
        <w:pStyle w:val="a3"/>
      </w:pPr>
    </w:p>
    <w:p w:rsidR="00B71528" w:rsidRPr="003E10D5" w:rsidRDefault="00B71528" w:rsidP="00D42DA3">
      <w:pPr>
        <w:pStyle w:val="a3"/>
        <w:jc w:val="both"/>
      </w:pPr>
      <w:r w:rsidRPr="00D42DA3">
        <w:t>Графа 31 декларации заполняется</w:t>
      </w:r>
      <w:r w:rsidR="0022718B" w:rsidRPr="00D42DA3">
        <w:t xml:space="preserve"> только</w:t>
      </w:r>
      <w:r w:rsidRPr="00D42DA3">
        <w:t xml:space="preserve"> через </w:t>
      </w:r>
      <w:r w:rsidR="005D1003" w:rsidRPr="00D42DA3">
        <w:t>развороты графы</w:t>
      </w:r>
      <w:r w:rsidRPr="00D42DA3">
        <w:t>, каждый их которых открывается из соответствующего поля</w:t>
      </w:r>
      <w:r w:rsidR="005D1003" w:rsidRPr="00D42DA3">
        <w:t xml:space="preserve"> по интерактивной ссылке или двойным щелчком мыши в самом поле</w:t>
      </w:r>
      <w:r w:rsidR="003E10D5" w:rsidRPr="003E10D5">
        <w:t>.</w:t>
      </w:r>
    </w:p>
    <w:p w:rsidR="00AB24D7" w:rsidRDefault="0099224B" w:rsidP="00D42DA3">
      <w:pPr>
        <w:pStyle w:val="a3"/>
        <w:jc w:val="both"/>
        <w:rPr>
          <w:lang w:val="en-US"/>
        </w:rPr>
      </w:pPr>
      <w:r w:rsidRPr="00D42DA3">
        <w:t>Например, з</w:t>
      </w:r>
      <w:r w:rsidR="00B71528" w:rsidRPr="00D42DA3">
        <w:t>аполнение пункта 1 графы</w:t>
      </w:r>
      <w:r w:rsidR="00AB24D7" w:rsidRPr="00D42DA3">
        <w:t xml:space="preserve"> 31</w:t>
      </w:r>
      <w:r w:rsidR="00B71528" w:rsidRPr="00D42DA3">
        <w:t xml:space="preserve">: </w:t>
      </w:r>
    </w:p>
    <w:p w:rsidR="003E10D5" w:rsidRPr="003E10D5" w:rsidRDefault="00323169" w:rsidP="00D42DA3">
      <w:pPr>
        <w:pStyle w:val="a3"/>
        <w:jc w:val="both"/>
        <w:rPr>
          <w:lang w:val="en-US"/>
        </w:rPr>
      </w:pPr>
      <w:r w:rsidRPr="00F74BF2">
        <w:rPr>
          <w:noProof/>
        </w:rPr>
        <w:drawing>
          <wp:inline distT="0" distB="0" distL="0" distR="0">
            <wp:extent cx="5220335" cy="458089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l="19287" t="16412" r="33495" b="6982"/>
                    <a:stretch>
                      <a:fillRect/>
                    </a:stretch>
                  </pic:blipFill>
                  <pic:spPr bwMode="auto">
                    <a:xfrm>
                      <a:off x="0" y="0"/>
                      <a:ext cx="5220335" cy="4580890"/>
                    </a:xfrm>
                    <a:prstGeom prst="rect">
                      <a:avLst/>
                    </a:prstGeom>
                    <a:noFill/>
                    <a:ln>
                      <a:noFill/>
                    </a:ln>
                  </pic:spPr>
                </pic:pic>
              </a:graphicData>
            </a:graphic>
          </wp:inline>
        </w:drawing>
      </w:r>
    </w:p>
    <w:p w:rsidR="0022718B" w:rsidRDefault="0022718B"/>
    <w:p w:rsidR="00AB24D7" w:rsidRDefault="00AB24D7"/>
    <w:p w:rsidR="00AB24D7" w:rsidRPr="00D42DA3" w:rsidRDefault="00AB24D7" w:rsidP="00D42DA3">
      <w:pPr>
        <w:pStyle w:val="a3"/>
        <w:jc w:val="both"/>
      </w:pPr>
      <w:r w:rsidRPr="00D42DA3">
        <w:lastRenderedPageBreak/>
        <w:t>В открывшемся окне в верхней части будет отображено наименование товара по ЕТНВЭД ТС, а ниже, в  разделе «характеристика товаров в группе»  подробно заполняются все остальные  данные.</w:t>
      </w:r>
    </w:p>
    <w:p w:rsidR="0022718B" w:rsidRPr="00D42DA3" w:rsidRDefault="0022718B" w:rsidP="00D42DA3">
      <w:pPr>
        <w:pStyle w:val="a3"/>
        <w:jc w:val="both"/>
      </w:pPr>
      <w:r w:rsidRPr="00D42DA3">
        <w:t>Если не нужно отображать наименование товара из ТНВЭД или нужно указать другое обобщающее наименование, выделите текст и удалите его. Затем внесите другой.</w:t>
      </w:r>
    </w:p>
    <w:p w:rsidR="00AB24D7" w:rsidRPr="00D42DA3" w:rsidRDefault="00AB24D7" w:rsidP="00D42DA3">
      <w:pPr>
        <w:pStyle w:val="a3"/>
        <w:jc w:val="both"/>
      </w:pPr>
      <w:r w:rsidRPr="00D42DA3">
        <w:t>Заполнив одно наименование нажмите клавишу «Добавить», поля очистятся, информация о предыдущем товаре будет отображена в нижней части блока, в списке.</w:t>
      </w:r>
      <w:r w:rsidR="003E10D5">
        <w:t xml:space="preserve"> Если необходимо скопировать наименование на следующую вкладку, поставьте птичку в поле «Копировать предыдущее наименование». </w:t>
      </w:r>
      <w:r w:rsidR="00431167">
        <w:t>Нажав кнопку в правой части графы «Наименование товара», можно выбрать наименование из выпадающего списка.</w:t>
      </w:r>
    </w:p>
    <w:p w:rsidR="00AB24D7" w:rsidRPr="00D42DA3" w:rsidRDefault="00AB24D7" w:rsidP="00D42DA3">
      <w:pPr>
        <w:pStyle w:val="a3"/>
        <w:jc w:val="both"/>
      </w:pPr>
      <w:r w:rsidRPr="00D42DA3">
        <w:t xml:space="preserve">При необходимости удалить какое-либо наименование, выберите его в списке и нажмите клавишу «удалить». </w:t>
      </w:r>
    </w:p>
    <w:p w:rsidR="00B71528" w:rsidRPr="00D42DA3" w:rsidRDefault="00AB24D7" w:rsidP="00D42DA3">
      <w:pPr>
        <w:pStyle w:val="a3"/>
        <w:jc w:val="both"/>
      </w:pPr>
      <w:r w:rsidRPr="00D42DA3">
        <w:t>Очистить весь список можно с помощью клавиши  «Удалить все».</w:t>
      </w:r>
      <w:r w:rsidR="003E10D5">
        <w:t xml:space="preserve"> </w:t>
      </w:r>
      <w:r w:rsidR="00634C80" w:rsidRPr="00D42DA3">
        <w:br/>
      </w:r>
      <w:r w:rsidR="000A3A7C" w:rsidRPr="00D42DA3">
        <w:t>Завершив внес</w:t>
      </w:r>
      <w:r w:rsidR="00CC61DD" w:rsidRPr="00D42DA3">
        <w:t>ение данных, закройте окно</w:t>
      </w:r>
      <w:r w:rsidR="000A3A7C" w:rsidRPr="00D42DA3">
        <w:t>.</w:t>
      </w:r>
    </w:p>
    <w:p w:rsidR="00A50B93" w:rsidRDefault="00A50B93" w:rsidP="00D42DA3">
      <w:pPr>
        <w:pStyle w:val="a3"/>
        <w:jc w:val="both"/>
      </w:pPr>
      <w:r w:rsidRPr="00D42DA3">
        <w:t>Введенная Вами информация будет отображена в поле «Описание и характеристика товаров» (только для чтения, чтобы внести изменения нужно открыть «разворот» данного поля).</w:t>
      </w:r>
      <w:r w:rsidR="00431167">
        <w:t xml:space="preserve">  </w:t>
      </w:r>
    </w:p>
    <w:p w:rsidR="00021B18" w:rsidRPr="00021B18" w:rsidRDefault="00431167" w:rsidP="00021B18">
      <w:pPr>
        <w:pStyle w:val="a3"/>
        <w:jc w:val="both"/>
      </w:pPr>
      <w:r>
        <w:t>В случае, если есть необходимост</w:t>
      </w:r>
      <w:r w:rsidR="00021B18">
        <w:t>ь</w:t>
      </w:r>
      <w:r>
        <w:t xml:space="preserve"> внести большой текст описания товара (в т.ч. </w:t>
      </w:r>
      <w:r>
        <w:rPr>
          <w:lang w:val="en-US"/>
        </w:rPr>
        <w:t>IMEI</w:t>
      </w:r>
      <w:r w:rsidRPr="00431167">
        <w:t xml:space="preserve"> </w:t>
      </w:r>
      <w:r>
        <w:t xml:space="preserve">коды сотовых телефонов), </w:t>
      </w:r>
      <w:r>
        <w:lastRenderedPageBreak/>
        <w:t>это возможно сделать в нижеприведенной форме. Для этого нажать кнопку «Заполнить через текст»</w:t>
      </w:r>
      <w:r w:rsidR="00021B18">
        <w:t>, скопировать текст описания и в открывшейся форме жмём</w:t>
      </w:r>
      <w:r>
        <w:t xml:space="preserve"> </w:t>
      </w:r>
      <w:r w:rsidR="00021B18">
        <w:t>кнопку «Вставить из буфера». Текст автоматически будет распределен по вкладкам.</w:t>
      </w:r>
    </w:p>
    <w:p w:rsidR="00431167" w:rsidRDefault="00323169" w:rsidP="00D42DA3">
      <w:pPr>
        <w:pStyle w:val="a3"/>
        <w:jc w:val="both"/>
      </w:pPr>
      <w:r w:rsidRPr="00F74BF2">
        <w:rPr>
          <w:noProof/>
        </w:rPr>
        <w:drawing>
          <wp:inline distT="0" distB="0" distL="0" distR="0">
            <wp:extent cx="4714240" cy="4740910"/>
            <wp:effectExtent l="0" t="0" r="0" b="254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14240" cy="4740910"/>
                    </a:xfrm>
                    <a:prstGeom prst="rect">
                      <a:avLst/>
                    </a:prstGeom>
                    <a:noFill/>
                    <a:ln>
                      <a:noFill/>
                    </a:ln>
                  </pic:spPr>
                </pic:pic>
              </a:graphicData>
            </a:graphic>
          </wp:inline>
        </w:drawing>
      </w:r>
    </w:p>
    <w:p w:rsidR="003E10D5" w:rsidRPr="003E10D5" w:rsidRDefault="003E10D5" w:rsidP="00D42DA3">
      <w:pPr>
        <w:pStyle w:val="a3"/>
        <w:jc w:val="both"/>
      </w:pPr>
    </w:p>
    <w:p w:rsidR="00C81408" w:rsidRDefault="00323169">
      <w:r>
        <w:rPr>
          <w:noProof/>
        </w:rPr>
        <w:lastRenderedPageBreak/>
        <w:drawing>
          <wp:inline distT="0" distB="0" distL="0" distR="0">
            <wp:extent cx="4909185" cy="3391535"/>
            <wp:effectExtent l="0" t="0" r="571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l="16302" t="14088" r="21922" b="5363"/>
                    <a:stretch>
                      <a:fillRect/>
                    </a:stretch>
                  </pic:blipFill>
                  <pic:spPr bwMode="auto">
                    <a:xfrm>
                      <a:off x="0" y="0"/>
                      <a:ext cx="4909185" cy="3391535"/>
                    </a:xfrm>
                    <a:prstGeom prst="rect">
                      <a:avLst/>
                    </a:prstGeom>
                    <a:noFill/>
                    <a:ln>
                      <a:noFill/>
                    </a:ln>
                  </pic:spPr>
                </pic:pic>
              </a:graphicData>
            </a:graphic>
          </wp:inline>
        </w:drawing>
      </w:r>
    </w:p>
    <w:p w:rsidR="000A3A7C" w:rsidRDefault="000A3A7C"/>
    <w:p w:rsidR="006A2C31" w:rsidRPr="00D42DA3" w:rsidRDefault="00B324AB" w:rsidP="00D42DA3">
      <w:pPr>
        <w:pStyle w:val="a3"/>
        <w:jc w:val="both"/>
      </w:pPr>
      <w:r w:rsidRPr="00D42DA3">
        <w:t>Пункт 2. Сведения о грузовых местах, поддонах и упаковке товаров</w:t>
      </w:r>
    </w:p>
    <w:p w:rsidR="00B324AB" w:rsidRPr="00D42DA3" w:rsidRDefault="00B324AB" w:rsidP="00D42DA3">
      <w:pPr>
        <w:pStyle w:val="a3"/>
        <w:jc w:val="both"/>
      </w:pPr>
      <w:r w:rsidRPr="00D42DA3">
        <w:t>Данный подраздел заполняется следующим образом.</w:t>
      </w:r>
    </w:p>
    <w:p w:rsidR="00B324AB" w:rsidRPr="00D42DA3" w:rsidRDefault="00B324AB" w:rsidP="00D42DA3">
      <w:pPr>
        <w:pStyle w:val="a3"/>
        <w:jc w:val="both"/>
      </w:pPr>
      <w:r w:rsidRPr="00D42DA3">
        <w:t>В первом развороте укажите код наличия упаковки товара и остальные сведения. Поле «Код вида груза» заполняется в случае, когда в поле «Наличие упаковки» указан код «0» или «2».</w:t>
      </w:r>
    </w:p>
    <w:p w:rsidR="003C79EA" w:rsidRPr="00D42DA3" w:rsidRDefault="003C79EA" w:rsidP="00D42DA3">
      <w:pPr>
        <w:pStyle w:val="a3"/>
        <w:jc w:val="both"/>
      </w:pPr>
      <w:r w:rsidRPr="00D42DA3">
        <w:t>Далее, зайдите в поле «Сведения об упаковке товаров или Сведения о виде груза без упаковки».</w:t>
      </w:r>
    </w:p>
    <w:p w:rsidR="00A50B93" w:rsidRPr="00D42DA3" w:rsidRDefault="00A50B93" w:rsidP="00D42DA3">
      <w:pPr>
        <w:pStyle w:val="a3"/>
        <w:jc w:val="both"/>
      </w:pPr>
      <w:r w:rsidRPr="00D42DA3">
        <w:t xml:space="preserve">В данном подразделе укажите поочередно виды упаковок и их количество. </w:t>
      </w:r>
    </w:p>
    <w:p w:rsidR="00A50B93" w:rsidRDefault="00323169">
      <w:r>
        <w:rPr>
          <w:noProof/>
        </w:rPr>
        <w:lastRenderedPageBreak/>
        <w:drawing>
          <wp:inline distT="0" distB="0" distL="0" distR="0">
            <wp:extent cx="4341495" cy="1536065"/>
            <wp:effectExtent l="0" t="0" r="1905"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l="19939" t="49338" r="29269" b="20679"/>
                    <a:stretch>
                      <a:fillRect/>
                    </a:stretch>
                  </pic:blipFill>
                  <pic:spPr bwMode="auto">
                    <a:xfrm>
                      <a:off x="0" y="0"/>
                      <a:ext cx="4341495" cy="1536065"/>
                    </a:xfrm>
                    <a:prstGeom prst="rect">
                      <a:avLst/>
                    </a:prstGeom>
                    <a:noFill/>
                    <a:ln>
                      <a:noFill/>
                    </a:ln>
                  </pic:spPr>
                </pic:pic>
              </a:graphicData>
            </a:graphic>
          </wp:inline>
        </w:drawing>
      </w:r>
    </w:p>
    <w:p w:rsidR="003C79EA" w:rsidRDefault="003C79EA"/>
    <w:p w:rsidR="006A2C31" w:rsidRDefault="006A2C31"/>
    <w:p w:rsidR="00D94DBE" w:rsidRPr="00D42DA3" w:rsidRDefault="0035658E" w:rsidP="00D42DA3">
      <w:pPr>
        <w:pStyle w:val="a3"/>
      </w:pPr>
      <w:r w:rsidRPr="00D42DA3">
        <w:t>Сведения об индивидуальной упаковке товаров.</w:t>
      </w:r>
    </w:p>
    <w:p w:rsidR="0035658E" w:rsidRPr="00D42DA3" w:rsidRDefault="0035658E" w:rsidP="00D42DA3">
      <w:pPr>
        <w:pStyle w:val="a3"/>
      </w:pPr>
    </w:p>
    <w:p w:rsidR="0035658E" w:rsidRPr="00D42DA3" w:rsidRDefault="0035658E" w:rsidP="00D42DA3">
      <w:pPr>
        <w:pStyle w:val="a3"/>
      </w:pPr>
      <w:r w:rsidRPr="00D42DA3">
        <w:t>Данный раздел заполняется</w:t>
      </w:r>
      <w:r w:rsidR="0037152C" w:rsidRPr="00D42DA3">
        <w:t>,</w:t>
      </w:r>
      <w:r w:rsidRPr="00D42DA3">
        <w:t xml:space="preserve"> если у товара есть  индивидуальная упаковка, например «бутылки», или «вакуумная упаковка» и т.д.</w:t>
      </w:r>
      <w:r w:rsidR="001A178E" w:rsidRPr="00D42DA3">
        <w:t>:</w:t>
      </w:r>
    </w:p>
    <w:p w:rsidR="0035658E" w:rsidRPr="00D42DA3" w:rsidRDefault="0035658E" w:rsidP="00D42DA3">
      <w:pPr>
        <w:pStyle w:val="a3"/>
      </w:pPr>
    </w:p>
    <w:p w:rsidR="00D94DBE" w:rsidRPr="00D42DA3" w:rsidRDefault="00D94DBE" w:rsidP="00D42DA3">
      <w:pPr>
        <w:pStyle w:val="a3"/>
      </w:pPr>
    </w:p>
    <w:p w:rsidR="00D94DBE" w:rsidRPr="00D42DA3" w:rsidRDefault="00D94DBE" w:rsidP="00D42DA3">
      <w:pPr>
        <w:pStyle w:val="a3"/>
      </w:pPr>
    </w:p>
    <w:p w:rsidR="006A2C31" w:rsidRPr="00D42DA3" w:rsidRDefault="00D137FF" w:rsidP="00D42DA3">
      <w:pPr>
        <w:pStyle w:val="a3"/>
      </w:pPr>
      <w:r w:rsidRPr="00D42DA3">
        <w:t>Сведения о поддонах, паллетах.</w:t>
      </w:r>
    </w:p>
    <w:p w:rsidR="00D137FF" w:rsidRPr="00D42DA3" w:rsidRDefault="00D137FF" w:rsidP="00D42DA3">
      <w:pPr>
        <w:pStyle w:val="a3"/>
      </w:pPr>
      <w:r w:rsidRPr="00D42DA3">
        <w:t>При наличии поддонов или паллет в упаковке товара, заполняем следу</w:t>
      </w:r>
      <w:r w:rsidR="00BE1577" w:rsidRPr="00D42DA3">
        <w:t>ю</w:t>
      </w:r>
      <w:r w:rsidRPr="00D42DA3">
        <w:t>щий раздел графы 31:</w:t>
      </w:r>
    </w:p>
    <w:p w:rsidR="00D137FF" w:rsidRDefault="00323169">
      <w:r>
        <w:rPr>
          <w:noProof/>
        </w:rPr>
        <w:drawing>
          <wp:inline distT="0" distB="0" distL="0" distR="0">
            <wp:extent cx="6294120" cy="202438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a:extLst>
                        <a:ext uri="{28A0092B-C50C-407E-A947-70E740481C1C}">
                          <a14:useLocalDpi xmlns:a14="http://schemas.microsoft.com/office/drawing/2010/main" val="0"/>
                        </a:ext>
                      </a:extLst>
                    </a:blip>
                    <a:srcRect t="45061"/>
                    <a:stretch>
                      <a:fillRect/>
                    </a:stretch>
                  </pic:blipFill>
                  <pic:spPr bwMode="auto">
                    <a:xfrm>
                      <a:off x="0" y="0"/>
                      <a:ext cx="6294120" cy="2024380"/>
                    </a:xfrm>
                    <a:prstGeom prst="rect">
                      <a:avLst/>
                    </a:prstGeom>
                    <a:noFill/>
                    <a:ln>
                      <a:noFill/>
                    </a:ln>
                  </pic:spPr>
                </pic:pic>
              </a:graphicData>
            </a:graphic>
          </wp:inline>
        </w:drawing>
      </w:r>
    </w:p>
    <w:p w:rsidR="00D137FF" w:rsidRDefault="00D137FF"/>
    <w:p w:rsidR="00D137FF" w:rsidRPr="00D42DA3" w:rsidRDefault="00DE45A8" w:rsidP="00D42DA3">
      <w:pPr>
        <w:pStyle w:val="a3"/>
        <w:jc w:val="both"/>
      </w:pPr>
      <w:r w:rsidRPr="00D42DA3">
        <w:lastRenderedPageBreak/>
        <w:t>Пункт 3. Сведения о контейнерах</w:t>
      </w:r>
    </w:p>
    <w:p w:rsidR="00DE45A8" w:rsidRPr="00D42DA3" w:rsidRDefault="00DE45A8" w:rsidP="00D42DA3">
      <w:pPr>
        <w:pStyle w:val="a3"/>
        <w:jc w:val="both"/>
      </w:pPr>
    </w:p>
    <w:p w:rsidR="007C068C" w:rsidRPr="00D42DA3" w:rsidRDefault="007C068C" w:rsidP="00D42DA3">
      <w:pPr>
        <w:pStyle w:val="a3"/>
        <w:jc w:val="both"/>
      </w:pPr>
      <w:r w:rsidRPr="00D42DA3">
        <w:t>Если товар идет в контейнерах, укажите в данном подразделе информацию о них:</w:t>
      </w:r>
    </w:p>
    <w:p w:rsidR="00D137FF" w:rsidRDefault="00D137FF"/>
    <w:p w:rsidR="00D42DA3" w:rsidRDefault="00323169">
      <w:r>
        <w:rPr>
          <w:noProof/>
        </w:rPr>
        <w:drawing>
          <wp:inline distT="0" distB="0" distL="0" distR="0">
            <wp:extent cx="3879850" cy="1979930"/>
            <wp:effectExtent l="0" t="0" r="6350" b="127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a:extLst>
                        <a:ext uri="{28A0092B-C50C-407E-A947-70E740481C1C}">
                          <a14:useLocalDpi xmlns:a14="http://schemas.microsoft.com/office/drawing/2010/main" val="0"/>
                        </a:ext>
                      </a:extLst>
                    </a:blip>
                    <a:srcRect l="18121" t="45575" r="45490" b="23730"/>
                    <a:stretch>
                      <a:fillRect/>
                    </a:stretch>
                  </pic:blipFill>
                  <pic:spPr bwMode="auto">
                    <a:xfrm>
                      <a:off x="0" y="0"/>
                      <a:ext cx="3879850" cy="1979930"/>
                    </a:xfrm>
                    <a:prstGeom prst="rect">
                      <a:avLst/>
                    </a:prstGeom>
                    <a:noFill/>
                    <a:ln>
                      <a:noFill/>
                    </a:ln>
                  </pic:spPr>
                </pic:pic>
              </a:graphicData>
            </a:graphic>
          </wp:inline>
        </w:drawing>
      </w:r>
      <w:r w:rsidR="00C4074D">
        <w:t xml:space="preserve"> </w:t>
      </w:r>
    </w:p>
    <w:p w:rsidR="00D42DA3" w:rsidRDefault="00D42DA3"/>
    <w:p w:rsidR="00235FAD" w:rsidRPr="00D42DA3" w:rsidRDefault="00735586" w:rsidP="00D42DA3">
      <w:pPr>
        <w:pStyle w:val="a3"/>
      </w:pPr>
      <w:r w:rsidRPr="00D42DA3">
        <w:t>«Признак заполнения контейнера» проставляется только в том случае,</w:t>
      </w:r>
      <w:r w:rsidR="00FD3871" w:rsidRPr="00D42DA3">
        <w:t xml:space="preserve"> если контейнер заполнен </w:t>
      </w:r>
      <w:r w:rsidRPr="00D42DA3">
        <w:t xml:space="preserve"> частично.</w:t>
      </w:r>
    </w:p>
    <w:p w:rsidR="00EE1FF9" w:rsidRPr="00D42DA3" w:rsidRDefault="00EE1FF9" w:rsidP="00D42DA3">
      <w:pPr>
        <w:pStyle w:val="a3"/>
      </w:pPr>
    </w:p>
    <w:p w:rsidR="00EE1FF9" w:rsidRPr="00D42DA3" w:rsidRDefault="00EE1FF9" w:rsidP="00D42DA3">
      <w:pPr>
        <w:pStyle w:val="a3"/>
        <w:rPr>
          <w:i/>
        </w:rPr>
      </w:pPr>
      <w:r w:rsidRPr="00D42DA3">
        <w:t xml:space="preserve">Пункт 4. </w:t>
      </w:r>
      <w:r w:rsidRPr="00D42DA3">
        <w:rPr>
          <w:i/>
        </w:rPr>
        <w:t>Сведения об акцизных марках</w:t>
      </w:r>
    </w:p>
    <w:p w:rsidR="00EE1FF9" w:rsidRPr="00EE1FF9" w:rsidRDefault="00EE1FF9"/>
    <w:p w:rsidR="00D137FF" w:rsidRDefault="00D137FF"/>
    <w:p w:rsidR="00235FAD" w:rsidRDefault="00323169">
      <w:r>
        <w:rPr>
          <w:noProof/>
        </w:rPr>
        <w:lastRenderedPageBreak/>
        <w:drawing>
          <wp:inline distT="0" distB="0" distL="0" distR="0">
            <wp:extent cx="6099175" cy="3098165"/>
            <wp:effectExtent l="0" t="0" r="0" b="698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99175" cy="3098165"/>
                    </a:xfrm>
                    <a:prstGeom prst="rect">
                      <a:avLst/>
                    </a:prstGeom>
                    <a:noFill/>
                    <a:ln>
                      <a:noFill/>
                    </a:ln>
                  </pic:spPr>
                </pic:pic>
              </a:graphicData>
            </a:graphic>
          </wp:inline>
        </w:drawing>
      </w:r>
    </w:p>
    <w:p w:rsidR="00EE1FF9" w:rsidRDefault="00EE1FF9"/>
    <w:p w:rsidR="007C068C" w:rsidRPr="00D42DA3" w:rsidRDefault="00EE1FF9" w:rsidP="00D42DA3">
      <w:pPr>
        <w:pStyle w:val="a3"/>
      </w:pPr>
      <w:r w:rsidRPr="00D42DA3">
        <w:t>Укажите первый и последний номер соответствующей серии акцизных марок, а количество будет рассчитано автоматически.</w:t>
      </w:r>
    </w:p>
    <w:p w:rsidR="00773994" w:rsidRPr="00D42DA3" w:rsidRDefault="00773994" w:rsidP="00D42DA3">
      <w:pPr>
        <w:pStyle w:val="a3"/>
      </w:pPr>
    </w:p>
    <w:p w:rsidR="00773994" w:rsidRPr="00D42DA3" w:rsidRDefault="00293CEC" w:rsidP="00D42DA3">
      <w:pPr>
        <w:pStyle w:val="a3"/>
        <w:rPr>
          <w:i/>
        </w:rPr>
      </w:pPr>
      <w:r w:rsidRPr="00D42DA3">
        <w:t xml:space="preserve">Пункт 5. </w:t>
      </w:r>
      <w:r w:rsidRPr="00D42DA3">
        <w:rPr>
          <w:i/>
        </w:rPr>
        <w:t>Условия поставки</w:t>
      </w:r>
    </w:p>
    <w:p w:rsidR="00293CEC" w:rsidRDefault="00293CEC"/>
    <w:p w:rsidR="00EE1FF9" w:rsidRDefault="00323169">
      <w:r>
        <w:rPr>
          <w:noProof/>
        </w:rPr>
        <w:drawing>
          <wp:inline distT="0" distB="0" distL="0" distR="0">
            <wp:extent cx="6294120" cy="2680970"/>
            <wp:effectExtent l="0" t="0" r="0" b="508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94120" cy="2680970"/>
                    </a:xfrm>
                    <a:prstGeom prst="rect">
                      <a:avLst/>
                    </a:prstGeom>
                    <a:noFill/>
                    <a:ln>
                      <a:noFill/>
                    </a:ln>
                  </pic:spPr>
                </pic:pic>
              </a:graphicData>
            </a:graphic>
          </wp:inline>
        </w:drawing>
      </w:r>
    </w:p>
    <w:p w:rsidR="007C068C" w:rsidRDefault="007C068C"/>
    <w:p w:rsidR="0056325C" w:rsidRPr="00D42DA3" w:rsidRDefault="00BD5DE0" w:rsidP="00D42DA3">
      <w:pPr>
        <w:pStyle w:val="a3"/>
      </w:pPr>
      <w:r w:rsidRPr="00D42DA3">
        <w:t>Данный</w:t>
      </w:r>
      <w:r w:rsidR="00334B73" w:rsidRPr="00D42DA3">
        <w:t xml:space="preserve"> подраздел</w:t>
      </w:r>
      <w:r w:rsidRPr="00D42DA3">
        <w:t xml:space="preserve"> заполняется в том случае, если в графе 20 ДТ указано «Разные».</w:t>
      </w:r>
    </w:p>
    <w:p w:rsidR="00993F36" w:rsidRPr="00D42DA3" w:rsidRDefault="00993F36" w:rsidP="00D42DA3">
      <w:pPr>
        <w:pStyle w:val="a3"/>
      </w:pPr>
    </w:p>
    <w:p w:rsidR="00993F36" w:rsidRPr="00D42DA3" w:rsidRDefault="00993F36" w:rsidP="00D42DA3">
      <w:pPr>
        <w:pStyle w:val="a3"/>
      </w:pPr>
      <w:r w:rsidRPr="008B0DAA">
        <w:t>Пункт 6. Сведения о переработке товаров</w:t>
      </w:r>
    </w:p>
    <w:p w:rsidR="00993F36" w:rsidRDefault="00323169">
      <w:pPr>
        <w:rPr>
          <w:lang w:val="en-US"/>
        </w:rPr>
      </w:pPr>
      <w:r>
        <w:rPr>
          <w:noProof/>
        </w:rPr>
        <w:drawing>
          <wp:inline distT="0" distB="0" distL="0" distR="0">
            <wp:extent cx="4794250" cy="3657600"/>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a:extLst>
                        <a:ext uri="{28A0092B-C50C-407E-A947-70E740481C1C}">
                          <a14:useLocalDpi xmlns:a14="http://schemas.microsoft.com/office/drawing/2010/main" val="0"/>
                        </a:ext>
                      </a:extLst>
                    </a:blip>
                    <a:srcRect l="18121" t="28195" r="30939" b="7353"/>
                    <a:stretch>
                      <a:fillRect/>
                    </a:stretch>
                  </pic:blipFill>
                  <pic:spPr bwMode="auto">
                    <a:xfrm>
                      <a:off x="0" y="0"/>
                      <a:ext cx="4794250" cy="3657600"/>
                    </a:xfrm>
                    <a:prstGeom prst="rect">
                      <a:avLst/>
                    </a:prstGeom>
                    <a:noFill/>
                    <a:ln>
                      <a:noFill/>
                    </a:ln>
                  </pic:spPr>
                </pic:pic>
              </a:graphicData>
            </a:graphic>
          </wp:inline>
        </w:drawing>
      </w:r>
    </w:p>
    <w:p w:rsidR="00DD01E0" w:rsidRPr="00DD01E0" w:rsidRDefault="00DD01E0">
      <w:pPr>
        <w:rPr>
          <w:lang w:val="en-US"/>
        </w:rPr>
      </w:pPr>
    </w:p>
    <w:p w:rsidR="00C4074D" w:rsidRPr="00D42DA3" w:rsidRDefault="00C4074D" w:rsidP="00D42DA3">
      <w:pPr>
        <w:pStyle w:val="a3"/>
        <w:jc w:val="both"/>
      </w:pPr>
      <w:r w:rsidRPr="00D42DA3">
        <w:t>Раздел заполняется в соответствии с инструкцией о порядке заполнения ДТ и имеющимися данными, касающимися переработки товаров.</w:t>
      </w:r>
    </w:p>
    <w:p w:rsidR="00DD01E0" w:rsidRDefault="00DD01E0" w:rsidP="00D42DA3">
      <w:pPr>
        <w:pStyle w:val="a3"/>
        <w:jc w:val="both"/>
        <w:rPr>
          <w:lang w:val="en-US"/>
        </w:rPr>
      </w:pPr>
    </w:p>
    <w:p w:rsidR="00DD01E0" w:rsidRDefault="00DD01E0" w:rsidP="00D42DA3">
      <w:pPr>
        <w:pStyle w:val="a3"/>
        <w:jc w:val="both"/>
        <w:rPr>
          <w:lang w:val="en-US"/>
        </w:rPr>
      </w:pPr>
    </w:p>
    <w:p w:rsidR="00DD01E0" w:rsidRPr="00DD01E0" w:rsidRDefault="00323169" w:rsidP="00D42DA3">
      <w:pPr>
        <w:pStyle w:val="a3"/>
        <w:jc w:val="both"/>
        <w:rPr>
          <w:lang w:val="en-US"/>
        </w:rPr>
      </w:pPr>
      <w:r w:rsidRPr="00726F9D">
        <w:rPr>
          <w:noProof/>
        </w:rPr>
        <w:lastRenderedPageBreak/>
        <w:drawing>
          <wp:inline distT="0" distB="0" distL="0" distR="0">
            <wp:extent cx="4998085" cy="5370830"/>
            <wp:effectExtent l="0" t="0" r="0" b="127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98085" cy="5370830"/>
                    </a:xfrm>
                    <a:prstGeom prst="rect">
                      <a:avLst/>
                    </a:prstGeom>
                    <a:noFill/>
                    <a:ln>
                      <a:noFill/>
                    </a:ln>
                  </pic:spPr>
                </pic:pic>
              </a:graphicData>
            </a:graphic>
          </wp:inline>
        </w:drawing>
      </w:r>
    </w:p>
    <w:p w:rsidR="00DD01E0" w:rsidRDefault="00DD01E0" w:rsidP="00DD01E0">
      <w:pPr>
        <w:pStyle w:val="a3"/>
        <w:ind w:firstLine="0"/>
        <w:jc w:val="both"/>
        <w:rPr>
          <w:lang w:val="en-US"/>
        </w:rPr>
      </w:pPr>
    </w:p>
    <w:p w:rsidR="006D28F1" w:rsidRPr="006D28F1" w:rsidRDefault="006D28F1" w:rsidP="006D28F1">
      <w:pPr>
        <w:pStyle w:val="a3"/>
        <w:jc w:val="both"/>
      </w:pPr>
      <w:r w:rsidRPr="00D42DA3">
        <w:t>В разделе 31.7 заносятся сведения о товарах, перемещаемых стационарным транспортом. При этом необходимо учесть, что данные вносятся по шаблону ММ.ГГГГ</w:t>
      </w:r>
    </w:p>
    <w:p w:rsidR="006D28F1" w:rsidRDefault="006D28F1" w:rsidP="006D28F1">
      <w:pPr>
        <w:pStyle w:val="a3"/>
        <w:jc w:val="both"/>
      </w:pPr>
      <w:r>
        <w:t xml:space="preserve">В разделе 31.8 указываются сведения о количестве нефти и нефтепродуктов, фактически переданных покупателю в соответствии с условиями поставки </w:t>
      </w:r>
    </w:p>
    <w:p w:rsidR="006D28F1" w:rsidRPr="006D28F1" w:rsidRDefault="006D28F1" w:rsidP="006D28F1">
      <w:pPr>
        <w:pStyle w:val="a3"/>
        <w:jc w:val="both"/>
      </w:pPr>
      <w:r>
        <w:lastRenderedPageBreak/>
        <w:t xml:space="preserve">Под номером </w:t>
      </w:r>
      <w:r w:rsidR="00C14A09">
        <w:t>31.</w:t>
      </w:r>
      <w:r>
        <w:t xml:space="preserve">9 </w:t>
      </w:r>
      <w:r w:rsidR="00C14A09">
        <w:t>в соответствии с инструкцией указываются сведения о количестве принятой и переданной электроэнергии.</w:t>
      </w:r>
    </w:p>
    <w:p w:rsidR="006D28F1" w:rsidRDefault="006D28F1" w:rsidP="006D28F1">
      <w:pPr>
        <w:pStyle w:val="a3"/>
        <w:jc w:val="both"/>
      </w:pPr>
      <w:r>
        <w:t xml:space="preserve">В случае помещения продуктов переработки после процедуры переработки  товаров вне таможенной территории под процедуру выпуска для внутреннего потребления в разделе «Дополнительные характеристики товара» графы 31, в поле «Стоимость переработки в национальной валюте» проставляется сумма переработки. </w:t>
      </w:r>
    </w:p>
    <w:p w:rsidR="00ED6859" w:rsidRDefault="00ED6859" w:rsidP="006D28F1">
      <w:pPr>
        <w:pStyle w:val="a3"/>
        <w:jc w:val="both"/>
      </w:pPr>
      <w:r>
        <w:t>Также, в этом разделе при необходимости указываются сведения о месторождении товара.</w:t>
      </w:r>
    </w:p>
    <w:p w:rsidR="006912B9" w:rsidRPr="00D42DA3" w:rsidRDefault="006912B9" w:rsidP="006D28F1">
      <w:pPr>
        <w:pStyle w:val="a3"/>
        <w:jc w:val="both"/>
      </w:pPr>
      <w:r>
        <w:t>В разделе 31.11 размещается информация о товарах, ранее помещенных под таможенные процедуры СТЗ или свободного склада.</w:t>
      </w:r>
    </w:p>
    <w:p w:rsidR="006D28F1" w:rsidRPr="006D28F1" w:rsidRDefault="006D28F1" w:rsidP="00DD01E0">
      <w:pPr>
        <w:pStyle w:val="a3"/>
        <w:ind w:firstLine="0"/>
        <w:jc w:val="both"/>
      </w:pPr>
    </w:p>
    <w:p w:rsidR="0056325C" w:rsidRPr="00D42DA3" w:rsidRDefault="000E263E" w:rsidP="00D42DA3">
      <w:pPr>
        <w:pStyle w:val="a3"/>
        <w:jc w:val="both"/>
      </w:pPr>
      <w:r w:rsidRPr="00D42DA3">
        <w:t>Поле «</w:t>
      </w:r>
      <w:r w:rsidR="00C22E22" w:rsidRPr="00D42DA3">
        <w:t>Количество</w:t>
      </w:r>
      <w:r w:rsidRPr="00D42DA3">
        <w:t xml:space="preserve"> товаров» заполняется в случае, если специфическая ставка содержит единицу измерения, отличную от основной и дополнительной. Указывается общее количество по 31 графе этого наименования. Например, сведения о 1</w:t>
      </w:r>
      <w:r w:rsidR="00586844">
        <w:t>2</w:t>
      </w:r>
      <w:r w:rsidRPr="00D42DA3">
        <w:t xml:space="preserve">0 литрах сока </w:t>
      </w:r>
      <w:r w:rsidR="00FA005A" w:rsidRPr="00D42DA3">
        <w:t xml:space="preserve">с числом Брикса 55 и </w:t>
      </w:r>
      <w:smartTag w:uri="urn:schemas-microsoft-com:office:smarttags" w:element="metricconverter">
        <w:smartTagPr>
          <w:attr w:name="ProductID" w:val="300 литров"/>
        </w:smartTagPr>
        <w:r w:rsidR="00586844">
          <w:t>30</w:t>
        </w:r>
        <w:r w:rsidR="00FA005A" w:rsidRPr="00D42DA3">
          <w:t>0 литров</w:t>
        </w:r>
      </w:smartTag>
      <w:r w:rsidR="00FA005A" w:rsidRPr="00D42DA3">
        <w:t xml:space="preserve"> с числом Брикса 65, классифицируемые под одним кодом ТНВЭД, </w:t>
      </w:r>
      <w:r w:rsidR="00D42DA3" w:rsidRPr="00D42DA3">
        <w:t>указываются</w:t>
      </w:r>
      <w:r w:rsidR="00FA005A" w:rsidRPr="00D42DA3">
        <w:t xml:space="preserve"> одним общим числом </w:t>
      </w:r>
      <w:smartTag w:uri="urn:schemas-microsoft-com:office:smarttags" w:element="metricconverter">
        <w:smartTagPr>
          <w:attr w:name="ProductID" w:val="420 л"/>
        </w:smartTagPr>
        <w:r w:rsidR="00586844">
          <w:t>42</w:t>
        </w:r>
        <w:r w:rsidR="00FA005A" w:rsidRPr="00D42DA3">
          <w:t>0 л</w:t>
        </w:r>
      </w:smartTag>
      <w:r w:rsidR="00FA005A" w:rsidRPr="00D42DA3">
        <w:t xml:space="preserve"> в нижней части графы 31.</w:t>
      </w:r>
    </w:p>
    <w:p w:rsidR="0056325C" w:rsidRPr="00D42DA3" w:rsidRDefault="0056325C" w:rsidP="00D42DA3">
      <w:pPr>
        <w:pStyle w:val="a3"/>
        <w:jc w:val="both"/>
      </w:pPr>
    </w:p>
    <w:p w:rsidR="0056325C" w:rsidRPr="00D42DA3" w:rsidRDefault="0056325C" w:rsidP="00D42DA3">
      <w:pPr>
        <w:pStyle w:val="a3"/>
        <w:jc w:val="both"/>
      </w:pPr>
    </w:p>
    <w:p w:rsidR="00BA06C0" w:rsidRPr="00D42DA3" w:rsidRDefault="00BA06C0" w:rsidP="00D42DA3">
      <w:pPr>
        <w:pStyle w:val="a3"/>
        <w:jc w:val="both"/>
        <w:rPr>
          <w:b/>
          <w:u w:val="single"/>
        </w:rPr>
      </w:pPr>
      <w:r w:rsidRPr="00D42DA3">
        <w:rPr>
          <w:b/>
          <w:u w:val="single"/>
        </w:rPr>
        <w:t>Графа  44.</w:t>
      </w:r>
    </w:p>
    <w:p w:rsidR="00BA06C0" w:rsidRPr="004D266C" w:rsidRDefault="00BA06C0" w:rsidP="00BA06C0"/>
    <w:p w:rsidR="0098682F" w:rsidRDefault="00323169" w:rsidP="0098682F">
      <w:pPr>
        <w:pStyle w:val="a3"/>
        <w:jc w:val="both"/>
      </w:pPr>
      <w:r w:rsidRPr="00306B88">
        <w:rPr>
          <w:noProof/>
        </w:rPr>
        <w:lastRenderedPageBreak/>
        <w:drawing>
          <wp:inline distT="0" distB="0" distL="0" distR="0">
            <wp:extent cx="5220335" cy="395033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extLst>
                        <a:ext uri="{28A0092B-C50C-407E-A947-70E740481C1C}">
                          <a14:useLocalDpi xmlns:a14="http://schemas.microsoft.com/office/drawing/2010/main" val="0"/>
                        </a:ext>
                      </a:extLst>
                    </a:blip>
                    <a:srcRect l="12251" r="14854" b="11781"/>
                    <a:stretch>
                      <a:fillRect/>
                    </a:stretch>
                  </pic:blipFill>
                  <pic:spPr bwMode="auto">
                    <a:xfrm>
                      <a:off x="0" y="0"/>
                      <a:ext cx="5220335" cy="3950335"/>
                    </a:xfrm>
                    <a:prstGeom prst="rect">
                      <a:avLst/>
                    </a:prstGeom>
                    <a:noFill/>
                    <a:ln>
                      <a:noFill/>
                    </a:ln>
                  </pic:spPr>
                </pic:pic>
              </a:graphicData>
            </a:graphic>
          </wp:inline>
        </w:drawing>
      </w:r>
    </w:p>
    <w:p w:rsidR="006E13BF" w:rsidRPr="00615D3A" w:rsidRDefault="00323169" w:rsidP="0098682F">
      <w:pPr>
        <w:pStyle w:val="a3"/>
        <w:jc w:val="both"/>
      </w:pPr>
      <w:r>
        <w:rPr>
          <w:noProof/>
        </w:rPr>
        <w:drawing>
          <wp:inline distT="0" distB="0" distL="0" distR="0">
            <wp:extent cx="5841365" cy="3133725"/>
            <wp:effectExtent l="0" t="0" r="698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val="0"/>
                        </a:ext>
                      </a:extLst>
                    </a:blip>
                    <a:srcRect l="13011" t="32640" r="9077" b="9772"/>
                    <a:stretch>
                      <a:fillRect/>
                    </a:stretch>
                  </pic:blipFill>
                  <pic:spPr bwMode="auto">
                    <a:xfrm>
                      <a:off x="0" y="0"/>
                      <a:ext cx="5841365" cy="3133725"/>
                    </a:xfrm>
                    <a:prstGeom prst="rect">
                      <a:avLst/>
                    </a:prstGeom>
                    <a:noFill/>
                    <a:ln>
                      <a:noFill/>
                    </a:ln>
                  </pic:spPr>
                </pic:pic>
              </a:graphicData>
            </a:graphic>
          </wp:inline>
        </w:drawing>
      </w:r>
    </w:p>
    <w:p w:rsidR="0098682F" w:rsidRPr="00615D3A" w:rsidRDefault="0098682F" w:rsidP="0098682F">
      <w:pPr>
        <w:pStyle w:val="a3"/>
        <w:jc w:val="both"/>
      </w:pPr>
    </w:p>
    <w:p w:rsidR="0098682F" w:rsidRPr="00D42DA3" w:rsidRDefault="0098682F" w:rsidP="00D42DA3">
      <w:pPr>
        <w:pStyle w:val="a3"/>
        <w:jc w:val="both"/>
      </w:pPr>
      <w:r w:rsidRPr="00D42DA3">
        <w:t>Особенности заполнения.</w:t>
      </w:r>
    </w:p>
    <w:p w:rsidR="0098682F" w:rsidRPr="00D42DA3" w:rsidRDefault="0098682F" w:rsidP="00D42DA3">
      <w:pPr>
        <w:pStyle w:val="a3"/>
        <w:jc w:val="both"/>
      </w:pPr>
      <w:r w:rsidRPr="00D42DA3">
        <w:lastRenderedPageBreak/>
        <w:t>Заполнение всех пунктов графы 44 производится в одном блоке, затем, по окончании внесения данных, информация автоматически сортируется и отображается в декларации. Необходимо выбрать код документа, затем внести его номер, дату документа (если есть). Наименование документа можно не вносить</w:t>
      </w:r>
      <w:r w:rsidR="00D42DA3" w:rsidRPr="00D42DA3">
        <w:t xml:space="preserve"> </w:t>
      </w:r>
      <w:r w:rsidRPr="00D42DA3">
        <w:t>-</w:t>
      </w:r>
      <w:r w:rsidR="00D42DA3" w:rsidRPr="00D42DA3">
        <w:t xml:space="preserve"> </w:t>
      </w:r>
      <w:r w:rsidRPr="00D42DA3">
        <w:t>это поле необязательное. Для внесения сведений о следующем документе нажмите кнопку «Добавить». Если необходимо внести сведения о документе, который будет предоставлен позже, нужно указать код этого документа, а затем в поле «Дата предоставления недостающего документа» внести дату.</w:t>
      </w:r>
    </w:p>
    <w:p w:rsidR="00EC42EC" w:rsidRPr="00D42DA3" w:rsidRDefault="00EC42EC" w:rsidP="00D42DA3">
      <w:pPr>
        <w:pStyle w:val="a3"/>
        <w:jc w:val="both"/>
      </w:pPr>
    </w:p>
    <w:p w:rsidR="0098682F" w:rsidRPr="00D42DA3" w:rsidRDefault="0098682F" w:rsidP="00D42DA3">
      <w:pPr>
        <w:pStyle w:val="a3"/>
        <w:jc w:val="both"/>
        <w:rPr>
          <w:b/>
          <w:bCs/>
          <w:color w:val="000000"/>
        </w:rPr>
      </w:pPr>
      <w:r w:rsidRPr="00D42DA3">
        <w:rPr>
          <w:b/>
          <w:bCs/>
          <w:color w:val="000000"/>
        </w:rPr>
        <w:t>Графа 47.</w:t>
      </w:r>
    </w:p>
    <w:p w:rsidR="0098682F" w:rsidRDefault="0098682F" w:rsidP="0098682F">
      <w:pPr>
        <w:jc w:val="both"/>
        <w:rPr>
          <w:bCs/>
          <w:color w:val="000000"/>
        </w:rPr>
      </w:pPr>
    </w:p>
    <w:p w:rsidR="0098682F" w:rsidRDefault="00323169" w:rsidP="0098682F">
      <w:pPr>
        <w:jc w:val="both"/>
        <w:rPr>
          <w:bCs/>
          <w:color w:val="000000"/>
        </w:rPr>
      </w:pPr>
      <w:r w:rsidRPr="0007189B">
        <w:rPr>
          <w:bCs/>
          <w:noProof/>
          <w:color w:val="000000"/>
        </w:rPr>
        <w:drawing>
          <wp:inline distT="0" distB="0" distL="0" distR="0">
            <wp:extent cx="6294120" cy="1731010"/>
            <wp:effectExtent l="0" t="0" r="0" b="254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94120" cy="1731010"/>
                    </a:xfrm>
                    <a:prstGeom prst="rect">
                      <a:avLst/>
                    </a:prstGeom>
                    <a:noFill/>
                    <a:ln>
                      <a:noFill/>
                    </a:ln>
                  </pic:spPr>
                </pic:pic>
              </a:graphicData>
            </a:graphic>
          </wp:inline>
        </w:drawing>
      </w:r>
    </w:p>
    <w:p w:rsidR="0098682F" w:rsidRDefault="0098682F" w:rsidP="0098682F">
      <w:pPr>
        <w:jc w:val="both"/>
        <w:rPr>
          <w:bCs/>
          <w:color w:val="000000"/>
        </w:rPr>
      </w:pPr>
    </w:p>
    <w:p w:rsidR="0098682F" w:rsidRPr="00A86A2C" w:rsidRDefault="0098682F" w:rsidP="00A86A2C">
      <w:pPr>
        <w:pStyle w:val="a3"/>
        <w:jc w:val="both"/>
      </w:pPr>
      <w:r w:rsidRPr="00A86A2C">
        <w:t>Графа 47 по большей части заполняется автоматически после внесения необходимых для расчета данных, но для отдельных режимов нужно следовать инструкции «О порядке заполнения декларации на товары». При этом можно пользоваться механизмом ручного заполнения графы.</w:t>
      </w:r>
    </w:p>
    <w:p w:rsidR="0098682F" w:rsidRDefault="00323169" w:rsidP="0098682F">
      <w:pPr>
        <w:jc w:val="both"/>
        <w:rPr>
          <w:bCs/>
          <w:color w:val="000000"/>
        </w:rPr>
      </w:pPr>
      <w:r w:rsidRPr="00F74BF2">
        <w:rPr>
          <w:bCs/>
          <w:noProof/>
          <w:color w:val="000000"/>
        </w:rPr>
        <w:lastRenderedPageBreak/>
        <w:drawing>
          <wp:inline distT="0" distB="0" distL="0" distR="0">
            <wp:extent cx="5024755" cy="3240405"/>
            <wp:effectExtent l="0" t="0" r="444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val="0"/>
                        </a:ext>
                      </a:extLst>
                    </a:blip>
                    <a:srcRect l="19910" t="25789" r="23936" b="9697"/>
                    <a:stretch>
                      <a:fillRect/>
                    </a:stretch>
                  </pic:blipFill>
                  <pic:spPr bwMode="auto">
                    <a:xfrm>
                      <a:off x="0" y="0"/>
                      <a:ext cx="5024755" cy="3240405"/>
                    </a:xfrm>
                    <a:prstGeom prst="rect">
                      <a:avLst/>
                    </a:prstGeom>
                    <a:noFill/>
                    <a:ln>
                      <a:noFill/>
                    </a:ln>
                  </pic:spPr>
                </pic:pic>
              </a:graphicData>
            </a:graphic>
          </wp:inline>
        </w:drawing>
      </w:r>
    </w:p>
    <w:p w:rsidR="0098682F" w:rsidRDefault="0098682F"/>
    <w:p w:rsidR="0098682F" w:rsidRDefault="0098682F"/>
    <w:p w:rsidR="00EC42EC" w:rsidRPr="00A86A2C" w:rsidRDefault="006E0E14" w:rsidP="00A86A2C">
      <w:pPr>
        <w:pStyle w:val="a3"/>
        <w:jc w:val="both"/>
        <w:rPr>
          <w:b/>
        </w:rPr>
      </w:pPr>
      <w:r w:rsidRPr="00A86A2C">
        <w:rPr>
          <w:b/>
        </w:rPr>
        <w:t>Справочники программы.</w:t>
      </w:r>
    </w:p>
    <w:p w:rsidR="006E0E14" w:rsidRPr="00A86A2C" w:rsidRDefault="006E0E14" w:rsidP="00A86A2C">
      <w:pPr>
        <w:pStyle w:val="a3"/>
        <w:jc w:val="both"/>
      </w:pPr>
    </w:p>
    <w:p w:rsidR="00D5398D" w:rsidRPr="00A86A2C" w:rsidRDefault="00481880" w:rsidP="00A86A2C">
      <w:pPr>
        <w:pStyle w:val="a3"/>
        <w:jc w:val="both"/>
      </w:pPr>
      <w:r w:rsidRPr="00A86A2C">
        <w:t xml:space="preserve">Справочники </w:t>
      </w:r>
      <w:r w:rsidR="00B12767" w:rsidRPr="00A86A2C">
        <w:t xml:space="preserve"> программы</w:t>
      </w:r>
      <w:r w:rsidR="00D5398D" w:rsidRPr="00A86A2C">
        <w:t xml:space="preserve"> делятся на два вида:</w:t>
      </w:r>
    </w:p>
    <w:p w:rsidR="00B12767" w:rsidRPr="00A86A2C" w:rsidRDefault="00B12767" w:rsidP="00A86A2C">
      <w:pPr>
        <w:pStyle w:val="a3"/>
        <w:jc w:val="both"/>
        <w:rPr>
          <w:bCs/>
          <w:color w:val="000000"/>
        </w:rPr>
      </w:pPr>
      <w:r w:rsidRPr="00A86A2C">
        <w:t>Классификаторы</w:t>
      </w:r>
      <w:r w:rsidRPr="00A86A2C">
        <w:rPr>
          <w:bCs/>
          <w:color w:val="000000"/>
        </w:rPr>
        <w:t>, используемые для заполнения таможенных деклараций в соответствии</w:t>
      </w:r>
      <w:r w:rsidRPr="00A86A2C">
        <w:rPr>
          <w:b/>
          <w:bCs/>
          <w:color w:val="000000"/>
        </w:rPr>
        <w:t xml:space="preserve"> </w:t>
      </w:r>
      <w:r w:rsidRPr="00A86A2C">
        <w:rPr>
          <w:bCs/>
          <w:color w:val="000000"/>
        </w:rPr>
        <w:t>с Решением КТС от 20.09.10г. № 378</w:t>
      </w:r>
      <w:r w:rsidR="00D5398D" w:rsidRPr="00A86A2C">
        <w:rPr>
          <w:bCs/>
          <w:color w:val="000000"/>
        </w:rPr>
        <w:t>. Эти справочники не редактируются и жестко завязаны на соответствующие графы.</w:t>
      </w:r>
    </w:p>
    <w:p w:rsidR="0038270C" w:rsidRPr="00A86A2C" w:rsidRDefault="00D87D59" w:rsidP="00A86A2C">
      <w:pPr>
        <w:pStyle w:val="a3"/>
        <w:jc w:val="both"/>
        <w:rPr>
          <w:color w:val="666666"/>
        </w:rPr>
      </w:pPr>
      <w:r w:rsidRPr="00A86A2C">
        <w:rPr>
          <w:bCs/>
          <w:color w:val="000000"/>
        </w:rPr>
        <w:t>С</w:t>
      </w:r>
      <w:r w:rsidR="0038270C" w:rsidRPr="00A86A2C">
        <w:rPr>
          <w:bCs/>
          <w:color w:val="000000"/>
        </w:rPr>
        <w:t xml:space="preserve">правочники, </w:t>
      </w:r>
      <w:r w:rsidRPr="00A86A2C">
        <w:rPr>
          <w:bCs/>
          <w:color w:val="000000"/>
        </w:rPr>
        <w:t xml:space="preserve">заполняемые Пользователем, </w:t>
      </w:r>
      <w:r w:rsidR="0038270C" w:rsidRPr="00A86A2C">
        <w:rPr>
          <w:bCs/>
          <w:color w:val="000000"/>
        </w:rPr>
        <w:t>такие как «Справочник участников ВЭД», «Справочник банков» и др.</w:t>
      </w:r>
    </w:p>
    <w:p w:rsidR="00481880" w:rsidRPr="00A86A2C" w:rsidRDefault="0038270C" w:rsidP="00A86A2C">
      <w:pPr>
        <w:pStyle w:val="a3"/>
        <w:jc w:val="both"/>
        <w:rPr>
          <w:u w:val="single"/>
        </w:rPr>
      </w:pPr>
      <w:r w:rsidRPr="00A86A2C">
        <w:rPr>
          <w:u w:val="single"/>
        </w:rPr>
        <w:t>Некоторые особенности работы со справочниками.</w:t>
      </w:r>
    </w:p>
    <w:p w:rsidR="00B12767" w:rsidRPr="00A86A2C" w:rsidRDefault="00B12767" w:rsidP="00A86A2C">
      <w:pPr>
        <w:pStyle w:val="a3"/>
        <w:jc w:val="both"/>
      </w:pPr>
    </w:p>
    <w:p w:rsidR="006E0E14" w:rsidRPr="00A86A2C" w:rsidRDefault="006E0E14" w:rsidP="00A86A2C">
      <w:pPr>
        <w:pStyle w:val="a3"/>
        <w:jc w:val="both"/>
        <w:rPr>
          <w:b/>
          <w:u w:val="single"/>
        </w:rPr>
      </w:pPr>
      <w:r w:rsidRPr="00A86A2C">
        <w:rPr>
          <w:b/>
          <w:u w:val="single"/>
        </w:rPr>
        <w:t xml:space="preserve">Справочник стран. </w:t>
      </w:r>
    </w:p>
    <w:p w:rsidR="004D266C" w:rsidRPr="00A86A2C" w:rsidRDefault="004D266C" w:rsidP="00A86A2C">
      <w:pPr>
        <w:pStyle w:val="a3"/>
        <w:jc w:val="both"/>
        <w:rPr>
          <w:b/>
          <w:u w:val="single"/>
        </w:rPr>
      </w:pPr>
    </w:p>
    <w:p w:rsidR="000D2740" w:rsidRPr="00A86A2C" w:rsidRDefault="000D2740" w:rsidP="00A86A2C">
      <w:pPr>
        <w:pStyle w:val="a3"/>
        <w:jc w:val="both"/>
      </w:pPr>
      <w:r w:rsidRPr="00A86A2C">
        <w:t>Легкий поиск по справочнику осуществляется  следующим образом:</w:t>
      </w:r>
    </w:p>
    <w:p w:rsidR="000D2740" w:rsidRPr="00A86A2C" w:rsidRDefault="000D2740" w:rsidP="00A86A2C">
      <w:pPr>
        <w:pStyle w:val="a3"/>
        <w:jc w:val="both"/>
      </w:pPr>
    </w:p>
    <w:p w:rsidR="000D2740" w:rsidRPr="00A86A2C" w:rsidRDefault="000D2740" w:rsidP="00A86A2C">
      <w:pPr>
        <w:pStyle w:val="a3"/>
        <w:jc w:val="both"/>
      </w:pPr>
      <w:r w:rsidRPr="00A86A2C">
        <w:t>Откройте справочник и начните набирать наименование страны</w:t>
      </w:r>
      <w:r w:rsidR="003610DF" w:rsidRPr="00A86A2C">
        <w:t xml:space="preserve"> или ее код</w:t>
      </w:r>
      <w:r w:rsidRPr="00A86A2C">
        <w:t xml:space="preserve">. </w:t>
      </w:r>
      <w:r w:rsidR="003610DF" w:rsidRPr="00A86A2C">
        <w:t>В нижней части окна, рядом со словом «Фильтр» появятся введенные Вами данные и, параллельно будет происходить поиск введенного значения.</w:t>
      </w:r>
    </w:p>
    <w:p w:rsidR="00CD121B" w:rsidRPr="00A86A2C" w:rsidRDefault="00CD121B" w:rsidP="00A86A2C">
      <w:pPr>
        <w:pStyle w:val="a3"/>
        <w:jc w:val="both"/>
      </w:pPr>
      <w:r w:rsidRPr="00A86A2C">
        <w:t>Если Вы введете значение, не существующее в справочнике, то все данные станут невидимы, для продолжения поиска сотрите и откорректируйте введенное значение и повторите попытку.</w:t>
      </w:r>
    </w:p>
    <w:p w:rsidR="00CC61DD" w:rsidRPr="00A86A2C" w:rsidRDefault="00CD121B" w:rsidP="00A86A2C">
      <w:pPr>
        <w:pStyle w:val="a3"/>
        <w:jc w:val="both"/>
      </w:pPr>
      <w:r w:rsidRPr="00A86A2C">
        <w:t>Ч</w:t>
      </w:r>
      <w:r w:rsidR="006E0E14" w:rsidRPr="00A86A2C">
        <w:t>тобы выбра</w:t>
      </w:r>
      <w:r w:rsidR="00F20EFC" w:rsidRPr="00A86A2C">
        <w:t xml:space="preserve">ть найденную позицию, нажмите «ОК» или </w:t>
      </w:r>
      <w:r w:rsidR="00F20EFC" w:rsidRPr="00A86A2C">
        <w:rPr>
          <w:lang w:val="en-US"/>
        </w:rPr>
        <w:t>Enter</w:t>
      </w:r>
      <w:r w:rsidR="00F20EFC" w:rsidRPr="00A86A2C">
        <w:t>.</w:t>
      </w:r>
    </w:p>
    <w:p w:rsidR="0044364A" w:rsidRPr="00A86A2C" w:rsidRDefault="0044364A" w:rsidP="00A86A2C">
      <w:pPr>
        <w:pStyle w:val="a3"/>
        <w:jc w:val="both"/>
      </w:pPr>
    </w:p>
    <w:p w:rsidR="00EC42EC" w:rsidRDefault="00323169">
      <w:r>
        <w:rPr>
          <w:noProof/>
        </w:rPr>
        <w:drawing>
          <wp:inline distT="0" distB="0" distL="0" distR="0">
            <wp:extent cx="6294120" cy="320484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4120" cy="3204845"/>
                    </a:xfrm>
                    <a:prstGeom prst="rect">
                      <a:avLst/>
                    </a:prstGeom>
                    <a:noFill/>
                    <a:ln>
                      <a:noFill/>
                    </a:ln>
                  </pic:spPr>
                </pic:pic>
              </a:graphicData>
            </a:graphic>
          </wp:inline>
        </w:drawing>
      </w:r>
    </w:p>
    <w:p w:rsidR="00481880" w:rsidRDefault="00481880"/>
    <w:p w:rsidR="006E0E14" w:rsidRPr="00A86A2C" w:rsidRDefault="004D266C" w:rsidP="00A86A2C">
      <w:pPr>
        <w:pStyle w:val="a3"/>
        <w:jc w:val="both"/>
      </w:pPr>
      <w:r w:rsidRPr="00A86A2C">
        <w:lastRenderedPageBreak/>
        <w:t>В графах 15 и 16 есть также выпадающий список стран, из которого</w:t>
      </w:r>
      <w:r w:rsidR="00EB261C" w:rsidRPr="00A86A2C">
        <w:t xml:space="preserve"> можно выбрать соответствующую, нажав на </w:t>
      </w:r>
      <w:r w:rsidR="00323169" w:rsidRPr="00A86A2C">
        <w:rPr>
          <w:noProof/>
        </w:rPr>
        <w:drawing>
          <wp:inline distT="0" distB="0" distL="0" distR="0">
            <wp:extent cx="222250" cy="222250"/>
            <wp:effectExtent l="0" t="0" r="6350" b="635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r w:rsidR="00EB261C" w:rsidRPr="00A86A2C">
        <w:t>, в правой части графы.</w:t>
      </w:r>
    </w:p>
    <w:p w:rsidR="004D266C" w:rsidRPr="00A86A2C" w:rsidRDefault="00E122BD" w:rsidP="00A86A2C">
      <w:pPr>
        <w:pStyle w:val="a3"/>
        <w:jc w:val="both"/>
      </w:pPr>
      <w:r w:rsidRPr="00A86A2C">
        <w:t xml:space="preserve"> </w:t>
      </w:r>
    </w:p>
    <w:p w:rsidR="00481880" w:rsidRDefault="00481880"/>
    <w:p w:rsidR="009E64BE" w:rsidRDefault="009E64BE"/>
    <w:p w:rsidR="004D266C" w:rsidRDefault="00323169" w:rsidP="00EB261C">
      <w:pPr>
        <w:tabs>
          <w:tab w:val="left" w:pos="2700"/>
        </w:tabs>
      </w:pPr>
      <w:r>
        <w:rPr>
          <w:noProof/>
        </w:rPr>
        <w:drawing>
          <wp:inline distT="0" distB="0" distL="0" distR="0">
            <wp:extent cx="3497580" cy="4039235"/>
            <wp:effectExtent l="0" t="0" r="762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97580" cy="4039235"/>
                    </a:xfrm>
                    <a:prstGeom prst="rect">
                      <a:avLst/>
                    </a:prstGeom>
                    <a:noFill/>
                    <a:ln>
                      <a:noFill/>
                    </a:ln>
                  </pic:spPr>
                </pic:pic>
              </a:graphicData>
            </a:graphic>
          </wp:inline>
        </w:drawing>
      </w:r>
    </w:p>
    <w:p w:rsidR="00544D92" w:rsidRDefault="00544D92"/>
    <w:p w:rsidR="00EB261C" w:rsidRPr="00A86A2C" w:rsidRDefault="00E122BD" w:rsidP="00A86A2C">
      <w:pPr>
        <w:pStyle w:val="a3"/>
        <w:jc w:val="both"/>
      </w:pPr>
      <w:r w:rsidRPr="00A86A2C">
        <w:t>Л</w:t>
      </w:r>
      <w:r w:rsidR="00EB261C" w:rsidRPr="00A86A2C">
        <w:t>ибо вбивать наименование страны в поле графы вручную и из справочника автоматически будет подобрано похожее наименование.</w:t>
      </w:r>
    </w:p>
    <w:p w:rsidR="00544D92" w:rsidRDefault="00544D92"/>
    <w:p w:rsidR="004D266C" w:rsidRDefault="00323169">
      <w:r>
        <w:rPr>
          <w:noProof/>
        </w:rPr>
        <w:lastRenderedPageBreak/>
        <w:drawing>
          <wp:inline distT="0" distB="0" distL="0" distR="0">
            <wp:extent cx="3542030" cy="754380"/>
            <wp:effectExtent l="0" t="0" r="127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42030" cy="754380"/>
                    </a:xfrm>
                    <a:prstGeom prst="rect">
                      <a:avLst/>
                    </a:prstGeom>
                    <a:noFill/>
                    <a:ln>
                      <a:noFill/>
                    </a:ln>
                  </pic:spPr>
                </pic:pic>
              </a:graphicData>
            </a:graphic>
          </wp:inline>
        </w:drawing>
      </w:r>
    </w:p>
    <w:p w:rsidR="004D266C" w:rsidRDefault="004D266C"/>
    <w:p w:rsidR="004D266C" w:rsidRDefault="004D266C"/>
    <w:p w:rsidR="004D266C" w:rsidRPr="00A86A2C" w:rsidRDefault="005C17A0" w:rsidP="00A86A2C">
      <w:pPr>
        <w:pStyle w:val="a3"/>
        <w:jc w:val="both"/>
        <w:rPr>
          <w:b/>
          <w:u w:val="single"/>
        </w:rPr>
      </w:pPr>
      <w:r w:rsidRPr="00A86A2C">
        <w:rPr>
          <w:b/>
          <w:u w:val="single"/>
        </w:rPr>
        <w:t>Справочник кодов ТНВЭД.</w:t>
      </w:r>
    </w:p>
    <w:p w:rsidR="005C17A0" w:rsidRPr="00A86A2C" w:rsidRDefault="005C17A0" w:rsidP="00A86A2C">
      <w:pPr>
        <w:pStyle w:val="a3"/>
        <w:jc w:val="both"/>
      </w:pPr>
    </w:p>
    <w:p w:rsidR="005C17A0" w:rsidRPr="00A86A2C" w:rsidRDefault="00166536" w:rsidP="00A86A2C">
      <w:pPr>
        <w:pStyle w:val="a3"/>
        <w:jc w:val="both"/>
      </w:pPr>
      <w:r w:rsidRPr="00A86A2C">
        <w:t xml:space="preserve">Данный справочник содержит два вида ТНВЭД: десятизначный </w:t>
      </w:r>
      <w:r w:rsidR="00FC5973" w:rsidRPr="00A86A2C">
        <w:t xml:space="preserve">ТНВЭД </w:t>
      </w:r>
      <w:r w:rsidRPr="00A86A2C">
        <w:t>и в виде «дерева».</w:t>
      </w:r>
    </w:p>
    <w:p w:rsidR="00B859E0" w:rsidRPr="00A86A2C" w:rsidRDefault="00166536" w:rsidP="00A86A2C">
      <w:pPr>
        <w:pStyle w:val="a3"/>
        <w:jc w:val="both"/>
      </w:pPr>
      <w:r w:rsidRPr="00A86A2C">
        <w:t>Поиск и в том, и в другом ТНВЭД осуществляется путем введения кода или текста  в поле «Поиск».  Чтобы отобразить код товара в графе 33 , выберите курсором соответствующий</w:t>
      </w:r>
      <w:r w:rsidR="009F5CBE" w:rsidRPr="00A86A2C">
        <w:t xml:space="preserve"> в списке </w:t>
      </w:r>
      <w:r w:rsidRPr="00A86A2C">
        <w:t xml:space="preserve">и </w:t>
      </w:r>
      <w:r w:rsidR="009F5CBE" w:rsidRPr="00A86A2C">
        <w:t xml:space="preserve"> нажмите клавишу «</w:t>
      </w:r>
      <w:r w:rsidR="00831B75" w:rsidRPr="00A86A2C">
        <w:t>Выбрать»</w:t>
      </w:r>
      <w:r w:rsidR="009F5CBE" w:rsidRPr="00A86A2C">
        <w:t>.</w:t>
      </w:r>
    </w:p>
    <w:p w:rsidR="00166536" w:rsidRDefault="00831B75">
      <w:r>
        <w:t xml:space="preserve"> </w:t>
      </w:r>
    </w:p>
    <w:p w:rsidR="00831B75" w:rsidRDefault="00831B75"/>
    <w:p w:rsidR="00831B75" w:rsidRDefault="00831B75"/>
    <w:p w:rsidR="00831B75" w:rsidRDefault="00831B75"/>
    <w:p w:rsidR="004D266C" w:rsidRDefault="00323169">
      <w:r>
        <w:rPr>
          <w:noProof/>
        </w:rPr>
        <w:lastRenderedPageBreak/>
        <w:drawing>
          <wp:inline distT="0" distB="0" distL="0" distR="0">
            <wp:extent cx="6294120" cy="5175885"/>
            <wp:effectExtent l="0" t="0" r="0" b="571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94120" cy="5175885"/>
                    </a:xfrm>
                    <a:prstGeom prst="rect">
                      <a:avLst/>
                    </a:prstGeom>
                    <a:noFill/>
                    <a:ln>
                      <a:noFill/>
                    </a:ln>
                  </pic:spPr>
                </pic:pic>
              </a:graphicData>
            </a:graphic>
          </wp:inline>
        </w:drawing>
      </w:r>
    </w:p>
    <w:p w:rsidR="00B859E0" w:rsidRDefault="00B859E0"/>
    <w:p w:rsidR="00B859E0" w:rsidRDefault="00B859E0"/>
    <w:p w:rsidR="00BA06C0" w:rsidRPr="00A86A2C" w:rsidRDefault="00BA06C0" w:rsidP="00A86A2C">
      <w:pPr>
        <w:pStyle w:val="a3"/>
        <w:jc w:val="both"/>
        <w:rPr>
          <w:b/>
          <w:u w:val="single"/>
        </w:rPr>
      </w:pPr>
      <w:r w:rsidRPr="00A86A2C">
        <w:rPr>
          <w:b/>
          <w:u w:val="single"/>
        </w:rPr>
        <w:t>Курсы валют.</w:t>
      </w:r>
    </w:p>
    <w:p w:rsidR="00BD4F31" w:rsidRPr="00A86A2C" w:rsidRDefault="00BD4F31" w:rsidP="00A86A2C">
      <w:pPr>
        <w:pStyle w:val="a3"/>
        <w:jc w:val="both"/>
      </w:pPr>
    </w:p>
    <w:p w:rsidR="00241BAD" w:rsidRPr="00A86A2C" w:rsidRDefault="00241BAD" w:rsidP="00A86A2C">
      <w:pPr>
        <w:pStyle w:val="a3"/>
        <w:jc w:val="both"/>
      </w:pPr>
    </w:p>
    <w:p w:rsidR="001D009F" w:rsidRPr="00A86A2C" w:rsidRDefault="001D009F" w:rsidP="00A86A2C">
      <w:pPr>
        <w:pStyle w:val="a3"/>
        <w:jc w:val="both"/>
        <w:rPr>
          <w:bCs/>
          <w:color w:val="000000"/>
        </w:rPr>
      </w:pPr>
      <w:r w:rsidRPr="00A86A2C">
        <w:rPr>
          <w:bCs/>
          <w:color w:val="000000"/>
        </w:rPr>
        <w:t>Данный блок предназначен для просмотра и корректировки справочника курсов валют.</w:t>
      </w:r>
    </w:p>
    <w:p w:rsidR="001D009F" w:rsidRPr="00A86A2C" w:rsidRDefault="001D009F" w:rsidP="00A86A2C">
      <w:pPr>
        <w:pStyle w:val="a3"/>
        <w:jc w:val="both"/>
        <w:rPr>
          <w:bCs/>
          <w:color w:val="000000"/>
        </w:rPr>
      </w:pPr>
    </w:p>
    <w:p w:rsidR="001D009F" w:rsidRPr="00A86A2C" w:rsidRDefault="00C24273" w:rsidP="00A86A2C">
      <w:pPr>
        <w:pStyle w:val="a3"/>
        <w:jc w:val="both"/>
        <w:rPr>
          <w:bCs/>
          <w:color w:val="000000"/>
        </w:rPr>
      </w:pPr>
      <w:r w:rsidRPr="00A86A2C">
        <w:rPr>
          <w:bCs/>
          <w:color w:val="000000"/>
        </w:rPr>
        <w:lastRenderedPageBreak/>
        <w:t>Прежде чем начинать работу с</w:t>
      </w:r>
      <w:r w:rsidR="001D009F" w:rsidRPr="00A86A2C">
        <w:rPr>
          <w:bCs/>
          <w:color w:val="000000"/>
        </w:rPr>
        <w:t xml:space="preserve"> декларациями, </w:t>
      </w:r>
      <w:r w:rsidRPr="00A86A2C">
        <w:rPr>
          <w:bCs/>
          <w:color w:val="000000"/>
        </w:rPr>
        <w:t>желательно</w:t>
      </w:r>
      <w:r w:rsidR="001D009F" w:rsidRPr="00A86A2C">
        <w:rPr>
          <w:bCs/>
          <w:color w:val="000000"/>
        </w:rPr>
        <w:t xml:space="preserve"> обновлять курсы валют на текущую дату</w:t>
      </w:r>
      <w:r w:rsidRPr="00A86A2C">
        <w:rPr>
          <w:bCs/>
          <w:color w:val="000000"/>
        </w:rPr>
        <w:t xml:space="preserve"> каждый день</w:t>
      </w:r>
      <w:r w:rsidR="001D009F" w:rsidRPr="00A86A2C">
        <w:rPr>
          <w:bCs/>
          <w:color w:val="000000"/>
        </w:rPr>
        <w:t>.</w:t>
      </w:r>
    </w:p>
    <w:p w:rsidR="001D009F" w:rsidRPr="00A86A2C" w:rsidRDefault="001D009F" w:rsidP="00A86A2C">
      <w:pPr>
        <w:pStyle w:val="a3"/>
        <w:jc w:val="both"/>
        <w:rPr>
          <w:bCs/>
          <w:color w:val="000000"/>
        </w:rPr>
      </w:pPr>
    </w:p>
    <w:p w:rsidR="001D009F" w:rsidRPr="00A86A2C" w:rsidRDefault="001D009F" w:rsidP="00A86A2C">
      <w:pPr>
        <w:pStyle w:val="a3"/>
        <w:jc w:val="both"/>
        <w:rPr>
          <w:bCs/>
          <w:color w:val="000000"/>
          <w:u w:val="single"/>
        </w:rPr>
      </w:pPr>
      <w:r w:rsidRPr="00A86A2C">
        <w:rPr>
          <w:bCs/>
          <w:color w:val="000000"/>
          <w:u w:val="single"/>
        </w:rPr>
        <w:t>Меню справочника.</w:t>
      </w:r>
    </w:p>
    <w:p w:rsidR="001D009F" w:rsidRPr="00A86A2C" w:rsidRDefault="001D009F" w:rsidP="00A86A2C">
      <w:pPr>
        <w:pStyle w:val="a3"/>
        <w:jc w:val="both"/>
        <w:rPr>
          <w:bCs/>
          <w:color w:val="000000"/>
        </w:rPr>
      </w:pPr>
    </w:p>
    <w:p w:rsidR="001D009F" w:rsidRPr="00A86A2C" w:rsidRDefault="00323169" w:rsidP="00A86A2C">
      <w:pPr>
        <w:pStyle w:val="a3"/>
        <w:jc w:val="both"/>
        <w:rPr>
          <w:bCs/>
          <w:color w:val="000000"/>
        </w:rPr>
      </w:pPr>
      <w:r w:rsidRPr="00A86A2C">
        <w:rPr>
          <w:bCs/>
          <w:noProof/>
          <w:color w:val="000000"/>
        </w:rPr>
        <w:drawing>
          <wp:inline distT="0" distB="0" distL="0" distR="0">
            <wp:extent cx="408305" cy="417195"/>
            <wp:effectExtent l="0" t="0" r="0"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8305" cy="417195"/>
                    </a:xfrm>
                    <a:prstGeom prst="rect">
                      <a:avLst/>
                    </a:prstGeom>
                    <a:noFill/>
                    <a:ln>
                      <a:noFill/>
                    </a:ln>
                  </pic:spPr>
                </pic:pic>
              </a:graphicData>
            </a:graphic>
          </wp:inline>
        </w:drawing>
      </w:r>
      <w:r w:rsidR="001D009F" w:rsidRPr="00A86A2C">
        <w:rPr>
          <w:bCs/>
          <w:color w:val="000000"/>
        </w:rPr>
        <w:t xml:space="preserve"> - обновление курсов валют. Обновление производится как вручную, так и автоматически из указанного в настройках источника в интернете.</w:t>
      </w:r>
    </w:p>
    <w:p w:rsidR="001D009F" w:rsidRPr="00A86A2C" w:rsidRDefault="001D009F" w:rsidP="00A86A2C">
      <w:pPr>
        <w:pStyle w:val="a3"/>
        <w:jc w:val="both"/>
        <w:rPr>
          <w:bCs/>
          <w:color w:val="000000"/>
        </w:rPr>
      </w:pPr>
      <w:r w:rsidRPr="00A86A2C">
        <w:rPr>
          <w:bCs/>
          <w:color w:val="000000"/>
        </w:rPr>
        <w:t xml:space="preserve">Автоматическое обновление - укажите дату обновления, выберите источник </w:t>
      </w:r>
      <w:r w:rsidR="003630B9" w:rsidRPr="00A86A2C">
        <w:rPr>
          <w:bCs/>
          <w:color w:val="000000"/>
        </w:rPr>
        <w:t xml:space="preserve">(по умолчанию всегда сайт Национального Банка РК) </w:t>
      </w:r>
      <w:r w:rsidRPr="00A86A2C">
        <w:rPr>
          <w:bCs/>
          <w:color w:val="000000"/>
        </w:rPr>
        <w:t xml:space="preserve">и нажмите </w:t>
      </w:r>
      <w:r w:rsidR="003630B9" w:rsidRPr="00A86A2C">
        <w:rPr>
          <w:bCs/>
          <w:color w:val="000000"/>
        </w:rPr>
        <w:t xml:space="preserve">клавишу </w:t>
      </w:r>
      <w:r w:rsidRPr="00A86A2C">
        <w:rPr>
          <w:bCs/>
          <w:color w:val="000000"/>
        </w:rPr>
        <w:t>«Продолжить». В открывшейся таблице проверьте загруженную информацию и сохраните изменения.</w:t>
      </w:r>
    </w:p>
    <w:p w:rsidR="001D009F" w:rsidRPr="00A86A2C" w:rsidRDefault="001D009F" w:rsidP="00A86A2C">
      <w:pPr>
        <w:pStyle w:val="a3"/>
        <w:jc w:val="both"/>
        <w:rPr>
          <w:bCs/>
          <w:color w:val="000000"/>
        </w:rPr>
      </w:pPr>
      <w:r w:rsidRPr="00A86A2C">
        <w:rPr>
          <w:bCs/>
          <w:color w:val="000000"/>
        </w:rPr>
        <w:t>Изменение данных вручную -   выберите  «Ручное внесение курсов в таблицу» и в открывшемся списке откорректируйте данные. Сохраните.</w:t>
      </w:r>
    </w:p>
    <w:p w:rsidR="001D009F" w:rsidRPr="00A86A2C" w:rsidRDefault="001D009F" w:rsidP="00A86A2C">
      <w:pPr>
        <w:pStyle w:val="a3"/>
        <w:jc w:val="both"/>
        <w:rPr>
          <w:bCs/>
          <w:color w:val="000000"/>
        </w:rPr>
      </w:pPr>
    </w:p>
    <w:p w:rsidR="001D009F" w:rsidRPr="00A86A2C" w:rsidRDefault="00323169" w:rsidP="00A86A2C">
      <w:pPr>
        <w:pStyle w:val="a3"/>
        <w:jc w:val="both"/>
        <w:rPr>
          <w:bCs/>
          <w:color w:val="000000"/>
        </w:rPr>
      </w:pPr>
      <w:r w:rsidRPr="00A86A2C">
        <w:rPr>
          <w:bCs/>
          <w:noProof/>
          <w:color w:val="000000"/>
        </w:rPr>
        <w:drawing>
          <wp:inline distT="0" distB="0" distL="0" distR="0">
            <wp:extent cx="408305" cy="40830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8305" cy="408305"/>
                    </a:xfrm>
                    <a:prstGeom prst="rect">
                      <a:avLst/>
                    </a:prstGeom>
                    <a:noFill/>
                    <a:ln>
                      <a:noFill/>
                    </a:ln>
                  </pic:spPr>
                </pic:pic>
              </a:graphicData>
            </a:graphic>
          </wp:inline>
        </w:drawing>
      </w:r>
      <w:r w:rsidR="001D009F" w:rsidRPr="00A86A2C">
        <w:rPr>
          <w:bCs/>
          <w:color w:val="000000"/>
        </w:rPr>
        <w:t xml:space="preserve"> - поиск информации по списку таблицы</w:t>
      </w:r>
    </w:p>
    <w:p w:rsidR="001D009F" w:rsidRPr="00A86A2C" w:rsidRDefault="001D009F" w:rsidP="00A86A2C">
      <w:pPr>
        <w:pStyle w:val="a3"/>
        <w:jc w:val="both"/>
        <w:rPr>
          <w:bCs/>
          <w:color w:val="000000"/>
        </w:rPr>
      </w:pPr>
    </w:p>
    <w:p w:rsidR="001D009F" w:rsidRPr="00A86A2C" w:rsidRDefault="00323169" w:rsidP="00A86A2C">
      <w:pPr>
        <w:pStyle w:val="a3"/>
        <w:jc w:val="both"/>
        <w:rPr>
          <w:bCs/>
          <w:color w:val="000000"/>
        </w:rPr>
      </w:pPr>
      <w:r w:rsidRPr="00A86A2C">
        <w:rPr>
          <w:bCs/>
          <w:noProof/>
          <w:color w:val="000000"/>
        </w:rPr>
        <w:drawing>
          <wp:inline distT="0" distB="0" distL="0" distR="0">
            <wp:extent cx="399415" cy="399415"/>
            <wp:effectExtent l="0" t="0" r="635" b="63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9415" cy="399415"/>
                    </a:xfrm>
                    <a:prstGeom prst="rect">
                      <a:avLst/>
                    </a:prstGeom>
                    <a:noFill/>
                    <a:ln>
                      <a:noFill/>
                    </a:ln>
                  </pic:spPr>
                </pic:pic>
              </a:graphicData>
            </a:graphic>
          </wp:inline>
        </w:drawing>
      </w:r>
      <w:r w:rsidR="001D009F" w:rsidRPr="00A86A2C">
        <w:rPr>
          <w:bCs/>
          <w:color w:val="000000"/>
        </w:rPr>
        <w:t xml:space="preserve"> - Общее: настройка отображения информации в таблице (показывать все валюты или только основные)</w:t>
      </w:r>
    </w:p>
    <w:p w:rsidR="001D009F" w:rsidRPr="00A86A2C" w:rsidRDefault="001D009F" w:rsidP="00A86A2C">
      <w:pPr>
        <w:pStyle w:val="a3"/>
        <w:jc w:val="both"/>
        <w:rPr>
          <w:bCs/>
          <w:color w:val="000000"/>
        </w:rPr>
      </w:pPr>
      <w:r w:rsidRPr="00A86A2C">
        <w:rPr>
          <w:bCs/>
          <w:color w:val="000000"/>
        </w:rPr>
        <w:t xml:space="preserve"> - Подключение: настройка подключения к </w:t>
      </w:r>
      <w:r w:rsidRPr="00A86A2C">
        <w:rPr>
          <w:bCs/>
          <w:color w:val="000000"/>
          <w:lang w:val="en-US"/>
        </w:rPr>
        <w:t>Internet</w:t>
      </w:r>
      <w:r w:rsidRPr="00A86A2C">
        <w:rPr>
          <w:bCs/>
          <w:color w:val="000000"/>
        </w:rPr>
        <w:t xml:space="preserve"> ресурсу для импорта курсов валют с указанного сайта</w:t>
      </w:r>
    </w:p>
    <w:p w:rsidR="001D009F" w:rsidRPr="00A86A2C" w:rsidRDefault="001D009F" w:rsidP="00A86A2C">
      <w:pPr>
        <w:pStyle w:val="a3"/>
        <w:jc w:val="both"/>
        <w:rPr>
          <w:bCs/>
          <w:color w:val="000000"/>
        </w:rPr>
      </w:pPr>
    </w:p>
    <w:p w:rsidR="001D009F" w:rsidRPr="00A86A2C" w:rsidRDefault="00323169" w:rsidP="00A86A2C">
      <w:pPr>
        <w:pStyle w:val="a3"/>
        <w:jc w:val="both"/>
        <w:rPr>
          <w:bCs/>
          <w:color w:val="000000"/>
        </w:rPr>
      </w:pPr>
      <w:r w:rsidRPr="00A86A2C">
        <w:rPr>
          <w:bCs/>
          <w:noProof/>
          <w:color w:val="000000"/>
        </w:rPr>
        <w:lastRenderedPageBreak/>
        <w:drawing>
          <wp:inline distT="0" distB="0" distL="0" distR="0">
            <wp:extent cx="417195" cy="390525"/>
            <wp:effectExtent l="0" t="0" r="190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7195" cy="390525"/>
                    </a:xfrm>
                    <a:prstGeom prst="rect">
                      <a:avLst/>
                    </a:prstGeom>
                    <a:noFill/>
                    <a:ln>
                      <a:noFill/>
                    </a:ln>
                  </pic:spPr>
                </pic:pic>
              </a:graphicData>
            </a:graphic>
          </wp:inline>
        </w:drawing>
      </w:r>
      <w:r w:rsidR="001D009F" w:rsidRPr="00A86A2C">
        <w:rPr>
          <w:bCs/>
          <w:color w:val="000000"/>
        </w:rPr>
        <w:t xml:space="preserve"> - клавиша, с помощью которой выбранная валюта перемещается из списка в верхнюю строку таблицы. </w:t>
      </w:r>
    </w:p>
    <w:p w:rsidR="001D009F" w:rsidRPr="00A86A2C" w:rsidRDefault="001D009F" w:rsidP="00A86A2C">
      <w:pPr>
        <w:pStyle w:val="a3"/>
        <w:jc w:val="both"/>
        <w:rPr>
          <w:bCs/>
          <w:color w:val="000000"/>
        </w:rPr>
      </w:pPr>
    </w:p>
    <w:p w:rsidR="001D009F" w:rsidRPr="00A86A2C" w:rsidRDefault="00323169" w:rsidP="00A86A2C">
      <w:pPr>
        <w:pStyle w:val="a3"/>
        <w:jc w:val="both"/>
        <w:rPr>
          <w:bCs/>
          <w:color w:val="000000"/>
        </w:rPr>
      </w:pPr>
      <w:r w:rsidRPr="00A86A2C">
        <w:rPr>
          <w:bCs/>
          <w:noProof/>
          <w:color w:val="000000"/>
        </w:rPr>
        <w:drawing>
          <wp:inline distT="0" distB="0" distL="0" distR="0">
            <wp:extent cx="2148205" cy="426085"/>
            <wp:effectExtent l="0" t="0" r="444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48205" cy="426085"/>
                    </a:xfrm>
                    <a:prstGeom prst="rect">
                      <a:avLst/>
                    </a:prstGeom>
                    <a:noFill/>
                    <a:ln>
                      <a:noFill/>
                    </a:ln>
                  </pic:spPr>
                </pic:pic>
              </a:graphicData>
            </a:graphic>
          </wp:inline>
        </w:drawing>
      </w:r>
      <w:r w:rsidR="001D009F" w:rsidRPr="00A86A2C">
        <w:rPr>
          <w:bCs/>
          <w:color w:val="000000"/>
        </w:rPr>
        <w:t xml:space="preserve"> - перемещение валют по списку справочника вверх-вниз (при необходимости выбрать в начало списка самые важные для Вас)</w:t>
      </w:r>
    </w:p>
    <w:p w:rsidR="001D009F" w:rsidRPr="00A86A2C" w:rsidRDefault="001D009F" w:rsidP="00A86A2C">
      <w:pPr>
        <w:pStyle w:val="a3"/>
        <w:jc w:val="both"/>
        <w:rPr>
          <w:bCs/>
          <w:color w:val="000000"/>
        </w:rPr>
      </w:pPr>
    </w:p>
    <w:p w:rsidR="001D009F" w:rsidRPr="00A86A2C" w:rsidRDefault="001D009F" w:rsidP="00A86A2C">
      <w:pPr>
        <w:pStyle w:val="a3"/>
        <w:jc w:val="both"/>
        <w:rPr>
          <w:bCs/>
          <w:color w:val="000000"/>
        </w:rPr>
      </w:pPr>
      <w:r w:rsidRPr="00A86A2C">
        <w:rPr>
          <w:bCs/>
          <w:color w:val="000000"/>
        </w:rPr>
        <w:t>В справочнике предусмотрено сохранение введенных Вами  данных по курсам валют на каждый день в базу данных. При необходимости просмотра информации на определенную дату,  выберите эту дату в графе «Календарь» и в списке валют отразятся соответствующие данные.  В графе «Изм.» списка валют будет видна разница между последним введенным курсом и курсом на соответствующую дату.</w:t>
      </w:r>
    </w:p>
    <w:p w:rsidR="00AA46A4" w:rsidRPr="00A86A2C" w:rsidRDefault="00AA46A4" w:rsidP="00A86A2C">
      <w:pPr>
        <w:pStyle w:val="a3"/>
        <w:jc w:val="both"/>
        <w:rPr>
          <w:bCs/>
          <w:color w:val="000000"/>
        </w:rPr>
      </w:pPr>
    </w:p>
    <w:p w:rsidR="00AA46A4" w:rsidRDefault="00323169" w:rsidP="001D009F">
      <w:pPr>
        <w:jc w:val="both"/>
        <w:rPr>
          <w:bCs/>
          <w:color w:val="000000"/>
        </w:rPr>
      </w:pPr>
      <w:r w:rsidRPr="006317DC">
        <w:rPr>
          <w:bCs/>
          <w:noProof/>
          <w:color w:val="000000"/>
        </w:rPr>
        <w:lastRenderedPageBreak/>
        <w:drawing>
          <wp:inline distT="0" distB="0" distL="0" distR="0">
            <wp:extent cx="6294120" cy="46164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94120" cy="4616450"/>
                    </a:xfrm>
                    <a:prstGeom prst="rect">
                      <a:avLst/>
                    </a:prstGeom>
                    <a:noFill/>
                    <a:ln>
                      <a:noFill/>
                    </a:ln>
                  </pic:spPr>
                </pic:pic>
              </a:graphicData>
            </a:graphic>
          </wp:inline>
        </w:drawing>
      </w:r>
    </w:p>
    <w:p w:rsidR="001E54BE" w:rsidRDefault="001E54BE" w:rsidP="001D009F">
      <w:pPr>
        <w:jc w:val="both"/>
        <w:rPr>
          <w:bCs/>
          <w:color w:val="000000"/>
        </w:rPr>
      </w:pPr>
    </w:p>
    <w:p w:rsidR="001E54BE" w:rsidRDefault="001E54BE" w:rsidP="001D009F">
      <w:pPr>
        <w:jc w:val="both"/>
        <w:rPr>
          <w:bCs/>
          <w:color w:val="000000"/>
        </w:rPr>
      </w:pPr>
    </w:p>
    <w:p w:rsidR="001E54BE" w:rsidRDefault="001E54BE" w:rsidP="001D009F">
      <w:pPr>
        <w:jc w:val="both"/>
        <w:rPr>
          <w:bCs/>
          <w:color w:val="000000"/>
        </w:rPr>
      </w:pPr>
    </w:p>
    <w:p w:rsidR="001E54BE" w:rsidRDefault="001E54BE" w:rsidP="001D009F">
      <w:pPr>
        <w:jc w:val="both"/>
        <w:rPr>
          <w:bCs/>
          <w:color w:val="000000"/>
        </w:rPr>
      </w:pPr>
    </w:p>
    <w:p w:rsidR="001E54BE" w:rsidRDefault="001E54BE" w:rsidP="001D009F">
      <w:pPr>
        <w:jc w:val="both"/>
        <w:rPr>
          <w:bCs/>
          <w:color w:val="000000"/>
        </w:rPr>
      </w:pPr>
    </w:p>
    <w:p w:rsidR="001E54BE" w:rsidRDefault="001E54BE" w:rsidP="001D009F">
      <w:pPr>
        <w:jc w:val="both"/>
        <w:rPr>
          <w:bCs/>
          <w:color w:val="000000"/>
        </w:rPr>
      </w:pPr>
    </w:p>
    <w:p w:rsidR="001E54BE" w:rsidRDefault="001E54BE" w:rsidP="001D009F">
      <w:pPr>
        <w:jc w:val="both"/>
        <w:rPr>
          <w:bCs/>
          <w:color w:val="000000"/>
        </w:rPr>
      </w:pPr>
    </w:p>
    <w:p w:rsidR="000275BB" w:rsidRPr="00C373F8" w:rsidRDefault="000275BB" w:rsidP="001D009F">
      <w:pPr>
        <w:jc w:val="both"/>
        <w:rPr>
          <w:bCs/>
          <w:color w:val="000000"/>
        </w:rPr>
      </w:pPr>
    </w:p>
    <w:sectPr w:rsidR="000275BB" w:rsidRPr="00C373F8" w:rsidSect="00B71528">
      <w:pgSz w:w="11906" w:h="16838"/>
      <w:pgMar w:top="899" w:right="851" w:bottom="539"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3372CD"/>
    <w:multiLevelType w:val="hybridMultilevel"/>
    <w:tmpl w:val="9BD85B2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56A5384E"/>
    <w:multiLevelType w:val="hybridMultilevel"/>
    <w:tmpl w:val="341EB828"/>
    <w:lvl w:ilvl="0" w:tplc="0419000F">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55ED"/>
    <w:rsid w:val="00021B18"/>
    <w:rsid w:val="000275BB"/>
    <w:rsid w:val="00030DEC"/>
    <w:rsid w:val="0003573D"/>
    <w:rsid w:val="00066475"/>
    <w:rsid w:val="00073D2A"/>
    <w:rsid w:val="0008557F"/>
    <w:rsid w:val="00085C43"/>
    <w:rsid w:val="000A3A7C"/>
    <w:rsid w:val="000A4392"/>
    <w:rsid w:val="000C0CDD"/>
    <w:rsid w:val="000D2740"/>
    <w:rsid w:val="000E263E"/>
    <w:rsid w:val="00110AAB"/>
    <w:rsid w:val="001228BF"/>
    <w:rsid w:val="00166536"/>
    <w:rsid w:val="00186208"/>
    <w:rsid w:val="001963B8"/>
    <w:rsid w:val="001A178E"/>
    <w:rsid w:val="001B4183"/>
    <w:rsid w:val="001B5378"/>
    <w:rsid w:val="001C64E6"/>
    <w:rsid w:val="001D009F"/>
    <w:rsid w:val="001E1C67"/>
    <w:rsid w:val="001E54BE"/>
    <w:rsid w:val="001E5C45"/>
    <w:rsid w:val="0020632C"/>
    <w:rsid w:val="00215198"/>
    <w:rsid w:val="0022718B"/>
    <w:rsid w:val="00235FAD"/>
    <w:rsid w:val="00241BAD"/>
    <w:rsid w:val="00252AD3"/>
    <w:rsid w:val="00262033"/>
    <w:rsid w:val="0026355E"/>
    <w:rsid w:val="0028235C"/>
    <w:rsid w:val="002863A8"/>
    <w:rsid w:val="00293CEC"/>
    <w:rsid w:val="002966BA"/>
    <w:rsid w:val="0029705A"/>
    <w:rsid w:val="002A4A03"/>
    <w:rsid w:val="002B58E0"/>
    <w:rsid w:val="002C1F71"/>
    <w:rsid w:val="002F6431"/>
    <w:rsid w:val="003044B0"/>
    <w:rsid w:val="00323169"/>
    <w:rsid w:val="00334B73"/>
    <w:rsid w:val="0035658E"/>
    <w:rsid w:val="003610DF"/>
    <w:rsid w:val="003630B9"/>
    <w:rsid w:val="0037152C"/>
    <w:rsid w:val="0038270C"/>
    <w:rsid w:val="00394709"/>
    <w:rsid w:val="003A01B9"/>
    <w:rsid w:val="003C79EA"/>
    <w:rsid w:val="003D6007"/>
    <w:rsid w:val="003E10D5"/>
    <w:rsid w:val="003F45FC"/>
    <w:rsid w:val="004008EC"/>
    <w:rsid w:val="004104B8"/>
    <w:rsid w:val="00411BA2"/>
    <w:rsid w:val="00431167"/>
    <w:rsid w:val="00435A99"/>
    <w:rsid w:val="0044364A"/>
    <w:rsid w:val="00457EFD"/>
    <w:rsid w:val="00476456"/>
    <w:rsid w:val="00481880"/>
    <w:rsid w:val="004863F4"/>
    <w:rsid w:val="004A092F"/>
    <w:rsid w:val="004B2438"/>
    <w:rsid w:val="004D266C"/>
    <w:rsid w:val="004D3406"/>
    <w:rsid w:val="00511911"/>
    <w:rsid w:val="00517628"/>
    <w:rsid w:val="00531882"/>
    <w:rsid w:val="005438F6"/>
    <w:rsid w:val="00544D92"/>
    <w:rsid w:val="0056325C"/>
    <w:rsid w:val="00563E61"/>
    <w:rsid w:val="005773F0"/>
    <w:rsid w:val="005818A6"/>
    <w:rsid w:val="00582588"/>
    <w:rsid w:val="00582C22"/>
    <w:rsid w:val="00584BCC"/>
    <w:rsid w:val="00586312"/>
    <w:rsid w:val="00586844"/>
    <w:rsid w:val="005C17A0"/>
    <w:rsid w:val="005C5C39"/>
    <w:rsid w:val="005D1003"/>
    <w:rsid w:val="005D6432"/>
    <w:rsid w:val="00624648"/>
    <w:rsid w:val="00634C80"/>
    <w:rsid w:val="0066426E"/>
    <w:rsid w:val="00676D6D"/>
    <w:rsid w:val="006912B9"/>
    <w:rsid w:val="00692107"/>
    <w:rsid w:val="0069626E"/>
    <w:rsid w:val="006A2C31"/>
    <w:rsid w:val="006A453C"/>
    <w:rsid w:val="006B3E9C"/>
    <w:rsid w:val="006C58E4"/>
    <w:rsid w:val="006D28F1"/>
    <w:rsid w:val="006D4D16"/>
    <w:rsid w:val="006E0E14"/>
    <w:rsid w:val="006E13BF"/>
    <w:rsid w:val="007062F3"/>
    <w:rsid w:val="00721C5F"/>
    <w:rsid w:val="00725AEB"/>
    <w:rsid w:val="00734BFB"/>
    <w:rsid w:val="00735586"/>
    <w:rsid w:val="00773994"/>
    <w:rsid w:val="007808AC"/>
    <w:rsid w:val="007A3678"/>
    <w:rsid w:val="007A7512"/>
    <w:rsid w:val="007C068C"/>
    <w:rsid w:val="007D7076"/>
    <w:rsid w:val="007F4CD2"/>
    <w:rsid w:val="007F55ED"/>
    <w:rsid w:val="008062DF"/>
    <w:rsid w:val="008157CC"/>
    <w:rsid w:val="00827585"/>
    <w:rsid w:val="00831B75"/>
    <w:rsid w:val="008368FB"/>
    <w:rsid w:val="00864DB3"/>
    <w:rsid w:val="0087001D"/>
    <w:rsid w:val="00871FF1"/>
    <w:rsid w:val="008937BB"/>
    <w:rsid w:val="008B0DAA"/>
    <w:rsid w:val="008C192D"/>
    <w:rsid w:val="008D6D6C"/>
    <w:rsid w:val="008F43B4"/>
    <w:rsid w:val="00902039"/>
    <w:rsid w:val="00913BEE"/>
    <w:rsid w:val="0092361C"/>
    <w:rsid w:val="00953B06"/>
    <w:rsid w:val="00953C03"/>
    <w:rsid w:val="00953EDA"/>
    <w:rsid w:val="009610EA"/>
    <w:rsid w:val="00971D07"/>
    <w:rsid w:val="00974B26"/>
    <w:rsid w:val="009779AF"/>
    <w:rsid w:val="0098312D"/>
    <w:rsid w:val="0098682F"/>
    <w:rsid w:val="0099224B"/>
    <w:rsid w:val="00993F36"/>
    <w:rsid w:val="009966CE"/>
    <w:rsid w:val="009E64BE"/>
    <w:rsid w:val="009F50B9"/>
    <w:rsid w:val="009F5BD7"/>
    <w:rsid w:val="009F5CBE"/>
    <w:rsid w:val="00A04F45"/>
    <w:rsid w:val="00A3295A"/>
    <w:rsid w:val="00A3707C"/>
    <w:rsid w:val="00A44C15"/>
    <w:rsid w:val="00A46AC3"/>
    <w:rsid w:val="00A50B93"/>
    <w:rsid w:val="00A54372"/>
    <w:rsid w:val="00A55350"/>
    <w:rsid w:val="00A57267"/>
    <w:rsid w:val="00A65E45"/>
    <w:rsid w:val="00A746A4"/>
    <w:rsid w:val="00A84D78"/>
    <w:rsid w:val="00A85DC3"/>
    <w:rsid w:val="00A86A2C"/>
    <w:rsid w:val="00A970D3"/>
    <w:rsid w:val="00AA46A4"/>
    <w:rsid w:val="00AB1162"/>
    <w:rsid w:val="00AB24D7"/>
    <w:rsid w:val="00AB5B8D"/>
    <w:rsid w:val="00AD1434"/>
    <w:rsid w:val="00AD6633"/>
    <w:rsid w:val="00B12767"/>
    <w:rsid w:val="00B13789"/>
    <w:rsid w:val="00B14C1A"/>
    <w:rsid w:val="00B21F17"/>
    <w:rsid w:val="00B275ED"/>
    <w:rsid w:val="00B3230C"/>
    <w:rsid w:val="00B324AB"/>
    <w:rsid w:val="00B43F49"/>
    <w:rsid w:val="00B71528"/>
    <w:rsid w:val="00B742F0"/>
    <w:rsid w:val="00B859E0"/>
    <w:rsid w:val="00BA06C0"/>
    <w:rsid w:val="00BB21AE"/>
    <w:rsid w:val="00BB7452"/>
    <w:rsid w:val="00BC336B"/>
    <w:rsid w:val="00BD4F31"/>
    <w:rsid w:val="00BD5DE0"/>
    <w:rsid w:val="00BE1577"/>
    <w:rsid w:val="00C05900"/>
    <w:rsid w:val="00C14A09"/>
    <w:rsid w:val="00C22E22"/>
    <w:rsid w:val="00C2318B"/>
    <w:rsid w:val="00C24273"/>
    <w:rsid w:val="00C27B6D"/>
    <w:rsid w:val="00C4074D"/>
    <w:rsid w:val="00C6217F"/>
    <w:rsid w:val="00C752F1"/>
    <w:rsid w:val="00C81408"/>
    <w:rsid w:val="00CA41BB"/>
    <w:rsid w:val="00CC4BFD"/>
    <w:rsid w:val="00CC61DD"/>
    <w:rsid w:val="00CD121B"/>
    <w:rsid w:val="00CE5881"/>
    <w:rsid w:val="00D137FF"/>
    <w:rsid w:val="00D36B9B"/>
    <w:rsid w:val="00D42DA3"/>
    <w:rsid w:val="00D5398D"/>
    <w:rsid w:val="00D87D59"/>
    <w:rsid w:val="00D94DBE"/>
    <w:rsid w:val="00D97037"/>
    <w:rsid w:val="00DD01E0"/>
    <w:rsid w:val="00DD30FC"/>
    <w:rsid w:val="00DD488A"/>
    <w:rsid w:val="00DD4B8C"/>
    <w:rsid w:val="00DE45A8"/>
    <w:rsid w:val="00DF106C"/>
    <w:rsid w:val="00E122BD"/>
    <w:rsid w:val="00E27058"/>
    <w:rsid w:val="00E30BEE"/>
    <w:rsid w:val="00E54A05"/>
    <w:rsid w:val="00E92C7D"/>
    <w:rsid w:val="00E977C7"/>
    <w:rsid w:val="00EA573A"/>
    <w:rsid w:val="00EB261C"/>
    <w:rsid w:val="00EC1900"/>
    <w:rsid w:val="00EC1A00"/>
    <w:rsid w:val="00EC42EC"/>
    <w:rsid w:val="00EC7668"/>
    <w:rsid w:val="00ED6859"/>
    <w:rsid w:val="00EE1FF9"/>
    <w:rsid w:val="00F046DD"/>
    <w:rsid w:val="00F05984"/>
    <w:rsid w:val="00F206D7"/>
    <w:rsid w:val="00F20EFC"/>
    <w:rsid w:val="00F41C0C"/>
    <w:rsid w:val="00F46B79"/>
    <w:rsid w:val="00F47A9B"/>
    <w:rsid w:val="00F858C4"/>
    <w:rsid w:val="00FA005A"/>
    <w:rsid w:val="00FB79D9"/>
    <w:rsid w:val="00FC5973"/>
    <w:rsid w:val="00FD3871"/>
    <w:rsid w:val="00FF295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067B48A3-F20C-4A93-98C8-8B0914B1A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Normal (Web)"/>
    <w:basedOn w:val="a"/>
    <w:rsid w:val="00CC4BFD"/>
    <w:pPr>
      <w:spacing w:after="60"/>
      <w:ind w:firstLine="240"/>
    </w:pPr>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391476">
      <w:bodyDiv w:val="1"/>
      <w:marLeft w:val="0"/>
      <w:marRight w:val="0"/>
      <w:marTop w:val="0"/>
      <w:marBottom w:val="0"/>
      <w:divBdr>
        <w:top w:val="none" w:sz="0" w:space="0" w:color="auto"/>
        <w:left w:val="none" w:sz="0" w:space="0" w:color="auto"/>
        <w:bottom w:val="none" w:sz="0" w:space="0" w:color="auto"/>
        <w:right w:val="none" w:sz="0" w:space="0" w:color="auto"/>
      </w:divBdr>
    </w:div>
    <w:div w:id="1974942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35</Pages>
  <Words>2309</Words>
  <Characters>13165</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lpstr>
    </vt:vector>
  </TitlesOfParts>
  <Company>MoBIL GROUP</Company>
  <LinksUpToDate>false</LinksUpToDate>
  <CharactersWithSpaces>15444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katerina</dc:creator>
  <cp:keywords/>
  <cp:lastModifiedBy>Евгений Бреусов</cp:lastModifiedBy>
  <cp:revision>2</cp:revision>
  <dcterms:created xsi:type="dcterms:W3CDTF">2015-07-24T09:39:00Z</dcterms:created>
  <dcterms:modified xsi:type="dcterms:W3CDTF">2015-07-24T09:39:00Z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